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F064" w14:textId="77777777" w:rsidR="00DF11CA" w:rsidRPr="00DF11CA" w:rsidRDefault="00DF11CA" w:rsidP="00DF11C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DF11CA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Можно ли научиться управлять собой? (классный час)</w:t>
      </w:r>
    </w:p>
    <w:p w14:paraId="2AD8E37A" w14:textId="77777777" w:rsidR="00DF11CA" w:rsidRPr="00DF11CA" w:rsidRDefault="00DF11CA" w:rsidP="00DF1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B8BC"/>
          <w:sz w:val="18"/>
          <w:szCs w:val="18"/>
          <w:lang w:eastAsia="ru-RU"/>
        </w:rPr>
      </w:pPr>
      <w:r w:rsidRPr="00DF11CA">
        <w:rPr>
          <w:rFonts w:ascii="Arial" w:eastAsia="Times New Roman" w:hAnsi="Arial" w:cs="Arial"/>
          <w:color w:val="AEB8BC"/>
          <w:sz w:val="18"/>
          <w:szCs w:val="18"/>
          <w:lang w:eastAsia="ru-RU"/>
        </w:rPr>
        <w:t>Категория: </w:t>
      </w:r>
      <w:hyperlink r:id="rId4" w:history="1">
        <w:r w:rsidRPr="00DF11CA">
          <w:rPr>
            <w:rFonts w:ascii="Arial" w:eastAsia="Times New Roman" w:hAnsi="Arial" w:cs="Arial"/>
            <w:color w:val="AEB8BC"/>
            <w:sz w:val="20"/>
            <w:szCs w:val="20"/>
            <w:lang w:eastAsia="ru-RU"/>
          </w:rPr>
          <w:t>Прочее</w:t>
        </w:r>
      </w:hyperlink>
    </w:p>
    <w:p w14:paraId="5D9B8D2B" w14:textId="77777777" w:rsidR="00DF11CA" w:rsidRPr="00DF11CA" w:rsidRDefault="00DF11CA" w:rsidP="00DF1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B8BC"/>
          <w:sz w:val="18"/>
          <w:szCs w:val="18"/>
          <w:lang w:eastAsia="ru-RU"/>
        </w:rPr>
      </w:pPr>
      <w:r w:rsidRPr="00DF11CA">
        <w:rPr>
          <w:rFonts w:ascii="Arial" w:eastAsia="Times New Roman" w:hAnsi="Arial" w:cs="Arial"/>
          <w:color w:val="AEB8BC"/>
          <w:sz w:val="18"/>
          <w:szCs w:val="18"/>
          <w:lang w:eastAsia="ru-RU"/>
        </w:rPr>
        <w:t>17.01.2019 08:12</w:t>
      </w:r>
    </w:p>
    <w:p w14:paraId="3383A042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 1. Создавать условия для формирования нравственных основ взаимоотношения между людьми, умение владеть собой в различных стрессовых ситуациях.</w:t>
      </w:r>
    </w:p>
    <w:p w14:paraId="5BA7E48F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2. Составление практических советов, правил, которые помогут не конфликтовать по мелочам и уметь слышать и понимать другого человека.</w:t>
      </w:r>
    </w:p>
    <w:p w14:paraId="52F820F5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</w:t>
      </w:r>
    </w:p>
    <w:p w14:paraId="14153D22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    Раскрыть понятия тревожность и стресс.</w:t>
      </w:r>
    </w:p>
    <w:p w14:paraId="0DD70AEF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    Обратить внимание воспитанников на «здоровые» способы преодоления тревожности.</w:t>
      </w:r>
    </w:p>
    <w:p w14:paraId="0DCB348A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    Познакомить ребят с упражнениями на расслабление.</w:t>
      </w:r>
    </w:p>
    <w:p w14:paraId="47AB5113" w14:textId="77777777" w:rsidR="00DF11CA" w:rsidRPr="00DF11CA" w:rsidRDefault="00DF11CA" w:rsidP="00DF11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    Обучить навыкам саморегуляции.</w:t>
      </w:r>
    </w:p>
    <w:p w14:paraId="12520F8F" w14:textId="77777777" w:rsidR="00DF11CA" w:rsidRPr="00DF11CA" w:rsidRDefault="00DF11CA" w:rsidP="00DF1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hyperlink r:id="rId5" w:history="1">
        <w:r w:rsidRPr="00DF11CA">
          <w:rPr>
            <w:rFonts w:ascii="Arial" w:eastAsia="Times New Roman" w:hAnsi="Arial" w:cs="Arial"/>
            <w:i/>
            <w:iCs/>
            <w:color w:val="0000FF"/>
            <w:sz w:val="21"/>
            <w:szCs w:val="21"/>
            <w:lang w:eastAsia="ru-RU"/>
          </w:rPr>
          <w:t>Показать полностью</w:t>
        </w:r>
      </w:hyperlink>
    </w:p>
    <w:p w14:paraId="712BA9A1" w14:textId="77777777" w:rsidR="00DF11CA" w:rsidRPr="00DF11CA" w:rsidRDefault="00DF11CA" w:rsidP="00DF11C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DF11CA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Просмотр содержимого документа</w:t>
      </w:r>
      <w:r w:rsidRPr="00DF11CA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t> </w:t>
      </w:r>
      <w:r w:rsidRPr="00DF11CA">
        <w:rPr>
          <w:rFonts w:ascii="inherit" w:eastAsia="Times New Roman" w:hAnsi="inherit" w:cs="Arial"/>
          <w:color w:val="252525"/>
          <w:sz w:val="27"/>
          <w:szCs w:val="27"/>
          <w:lang w:eastAsia="ru-RU"/>
        </w:rPr>
        <w:br/>
      </w:r>
      <w:r w:rsidRPr="00DF11CA">
        <w:rPr>
          <w:rFonts w:ascii="inherit" w:eastAsia="Times New Roman" w:hAnsi="inherit" w:cs="Arial"/>
          <w:color w:val="777777"/>
          <w:sz w:val="18"/>
          <w:szCs w:val="18"/>
          <w:lang w:eastAsia="ru-RU"/>
        </w:rPr>
        <w:t>«Можно ли научиться управлять собой? (классный час)»</w:t>
      </w:r>
    </w:p>
    <w:p w14:paraId="331766AC" w14:textId="77777777" w:rsidR="00DF11CA" w:rsidRPr="00DF11CA" w:rsidRDefault="00DF11CA" w:rsidP="00DF11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DF1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научиться управлять собой?</w:t>
      </w:r>
    </w:p>
    <w:bookmarkEnd w:id="0"/>
    <w:p w14:paraId="23CA9E97" w14:textId="77777777" w:rsidR="00DF11CA" w:rsidRPr="00DF11CA" w:rsidRDefault="00DF11CA" w:rsidP="00DF11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32D2FC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Цель:</w:t>
      </w: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Создавать условия для формирования нравственных основ взаимоотношения между людьми, умение владеть собой в различных стрессовых ситуациях.</w:t>
      </w:r>
    </w:p>
    <w:p w14:paraId="4BD4D601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2. Составление практических советов, правил, которые помогут не конфликтовать по мелочам и уметь слышать и понимать другого человека.</w:t>
      </w:r>
    </w:p>
    <w:p w14:paraId="3F22B0A4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Задачи:</w:t>
      </w:r>
    </w:p>
    <w:p w14:paraId="30DF59F9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    Раскрыть понятия тревожность и стресс.</w:t>
      </w:r>
    </w:p>
    <w:p w14:paraId="038B697F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    Обратить внимание воспитанников на «здоровые» способы преодоления тревожности.</w:t>
      </w:r>
    </w:p>
    <w:p w14:paraId="165ADDEB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3.    Познакомить ребят с упражнениями на расслабление.</w:t>
      </w:r>
    </w:p>
    <w:p w14:paraId="37003D5D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4.    Обучить навыкам саморегуляции.</w:t>
      </w:r>
    </w:p>
    <w:p w14:paraId="1F3EED15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19FF5E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доске выражение: «</w:t>
      </w:r>
      <w:r w:rsidRPr="00DF11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Учитесь властвовать собой».</w:t>
      </w:r>
    </w:p>
    <w:p w14:paraId="1C669098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предлагается объяснить, как это выражение связано с темой занятия.</w:t>
      </w:r>
    </w:p>
    <w:p w14:paraId="25C5C9B9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многие люди умели и умеют управлять собой своим поведением, своими поступками. Однако параллельно существуют люди, которым это не удаётся или удаётся не всегда. Какими последствиями для одной и другой группы людей оборачиваются эти умения:</w:t>
      </w:r>
    </w:p>
    <w:p w14:paraId="2FD88205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может управлять                                     Человек не может управлять</w:t>
      </w:r>
    </w:p>
    <w:p w14:paraId="2000BC0E" w14:textId="77777777" w:rsidR="00DF11CA" w:rsidRPr="00DF11CA" w:rsidRDefault="00DF11CA" w:rsidP="00DF1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своим поведением                                                   своим поведением    </w:t>
      </w:r>
    </w:p>
    <w:p w14:paraId="426C840C" w14:textId="77777777" w:rsidR="008748B8" w:rsidRDefault="00DF11CA"/>
    <w:sectPr w:rsidR="0087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D1"/>
    <w:rsid w:val="000453F8"/>
    <w:rsid w:val="00115BD1"/>
    <w:rsid w:val="005E6964"/>
    <w:rsid w:val="00D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D3AC-9335-44A3-BC1B-0E0BB5DE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22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240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mozhno-li-nauchitsia-upravliat-soboi-klassnyi-chas.html" TargetMode="External"/><Relationship Id="rId4" Type="http://schemas.openxmlformats.org/officeDocument/2006/relationships/hyperlink" Target="https://multiurok.ru/all-files/ot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2019-10-14T16:25:00Z</dcterms:created>
  <dcterms:modified xsi:type="dcterms:W3CDTF">2019-10-14T16:25:00Z</dcterms:modified>
</cp:coreProperties>
</file>