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E" w:rsidRPr="00A55957" w:rsidRDefault="00B704DE" w:rsidP="00B704D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Информация                                                                                                                                         по организации работы с родителями (законными представителями) </w:t>
      </w:r>
      <w:proofErr w:type="gramStart"/>
      <w:r w:rsidRP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обучающихся</w:t>
      </w:r>
      <w:proofErr w:type="gramEnd"/>
      <w:r w:rsidRP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МКОУ «СОШ №1 ст. Кардоникской»</w:t>
      </w:r>
      <w:r w:rsid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 профилактике </w:t>
      </w:r>
      <w:proofErr w:type="spellStart"/>
      <w:r w:rsid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девиантного</w:t>
      </w:r>
      <w:proofErr w:type="spellEnd"/>
      <w:r w:rsidR="00A5595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поведения.</w:t>
      </w:r>
    </w:p>
    <w:p w:rsidR="00B704DE" w:rsidRDefault="00B704DE" w:rsidP="00B704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59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едущие причины в нарушении развития личности ребенка и появлении у него </w:t>
      </w:r>
      <w:proofErr w:type="spellStart"/>
      <w:r w:rsidRPr="00A559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девиантного</w:t>
      </w:r>
      <w:proofErr w:type="spellEnd"/>
      <w:r w:rsidRPr="00A559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поведения</w:t>
      </w:r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это </w:t>
      </w:r>
      <w:proofErr w:type="gramStart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повседневная</w:t>
      </w:r>
      <w:proofErr w:type="gramEnd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психотравматизация</w:t>
      </w:r>
      <w:proofErr w:type="spellEnd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</w:t>
      </w:r>
      <w:proofErr w:type="spellStart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микросоциальной</w:t>
      </w:r>
      <w:proofErr w:type="spellEnd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среде (в семье и школе) и неадекватное воспитание. Это означает, что основную ответственность за возникновение и развитие у ребенка </w:t>
      </w:r>
      <w:proofErr w:type="spellStart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девиантного</w:t>
      </w:r>
      <w:proofErr w:type="spellEnd"/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поведения несут значимые для него взрослые – родители (</w:t>
      </w:r>
      <w:r w:rsidR="00A559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законные представители</w:t>
      </w:r>
      <w:r w:rsidRPr="00B70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и </w:t>
      </w:r>
      <w:r w:rsidR="00A559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педагоги</w:t>
      </w:r>
      <w:r w:rsidRPr="009D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B704DE" w:rsidRDefault="00B704DE" w:rsidP="00B704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С этой целью педагогом-психологом проводится ряд мероприятий для родителей:</w:t>
      </w:r>
    </w:p>
    <w:p w:rsidR="00B704DE" w:rsidRPr="00A55957" w:rsidRDefault="00B704DE" w:rsidP="00B704DE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Консультирование родителей по вопросам </w:t>
      </w:r>
      <w:r w:rsid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возникновения и </w:t>
      </w:r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профилактики </w:t>
      </w:r>
      <w:proofErr w:type="spellStart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девиантного</w:t>
      </w:r>
      <w:proofErr w:type="spellEnd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поведения</w:t>
      </w:r>
      <w:r w:rsid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(в течение года)</w:t>
      </w:r>
      <w:r w:rsidR="00A55957"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55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04DE" w:rsidRPr="00A55957" w:rsidRDefault="00B704DE" w:rsidP="00B704DE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«Типология и причины </w:t>
      </w:r>
      <w:proofErr w:type="spellStart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девиантного</w:t>
      </w:r>
      <w:proofErr w:type="spellEnd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поведения детей».</w:t>
      </w:r>
    </w:p>
    <w:p w:rsidR="00B704DE" w:rsidRPr="00A55957" w:rsidRDefault="00B704DE" w:rsidP="00B704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«Виды противоправного (</w:t>
      </w:r>
      <w:proofErr w:type="spellStart"/>
      <w:r w:rsidRPr="00A55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делинквентного</w:t>
      </w:r>
      <w:proofErr w:type="spellEnd"/>
      <w:proofErr w:type="gramStart"/>
      <w:r w:rsidRPr="00A55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)п</w:t>
      </w:r>
      <w:proofErr w:type="gramEnd"/>
      <w:r w:rsidRPr="00A55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оведения»: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- побеги детей и подростков из дома, детских воспитательных учреждений;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- бродяжничество как следствие детской безнадзорности;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- злоупотребления алкоголем, наркотиками и другими токсическими средствами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аддиктивное</w:t>
      </w:r>
      <w:proofErr w:type="spellEnd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поведение);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аутоагрессивное</w:t>
      </w:r>
      <w:proofErr w:type="spellEnd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 (покушение на собственный организм, вплоть до крайних проявлений - самоубийства);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отклонения социально-пассивного тип</w:t>
      </w:r>
      <w:proofErr w:type="gramStart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а(</w:t>
      </w:r>
      <w:proofErr w:type="gramEnd"/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стремление к уходу от активной жизни, отстранению от обязанностей и долга, работы, учёбы и т. п.).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отклонения агрессивной ориентации, проявляющиеся в действиях, направленных против личности: оскорбления; хулиганство; драки; побои;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тяжкие преступления-изнасилования, убийства.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отклонения корыстной направленности, связанные со стремлением к криминальному обогащению: кражи; грабежи;</w:t>
      </w:r>
    </w:p>
    <w:p w:rsid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04DE">
        <w:rPr>
          <w:rFonts w:ascii="Times New Roman" w:eastAsia="Times New Roman" w:hAnsi="Times New Roman" w:cs="Times New Roman"/>
          <w:color w:val="000000"/>
          <w:sz w:val="27"/>
          <w:szCs w:val="27"/>
        </w:rPr>
        <w:t>хищения и т. п.</w:t>
      </w: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sz w:val="21"/>
          <w:szCs w:val="21"/>
        </w:rPr>
      </w:pPr>
    </w:p>
    <w:p w:rsidR="00B704DE" w:rsidRPr="00B704DE" w:rsidRDefault="00A55957" w:rsidP="00A55957">
      <w:pPr>
        <w:pStyle w:val="a3"/>
        <w:numPr>
          <w:ilvl w:val="0"/>
          <w:numId w:val="4"/>
        </w:numPr>
        <w:shd w:val="clear" w:color="auto" w:fill="FFFFFF"/>
        <w:spacing w:after="0" w:line="245" w:lineRule="atLeast"/>
        <w:ind w:left="1418" w:hanging="2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B704DE" w:rsidRPr="00B70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Стили семейного воспитания, приводящие к возникновению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поведения»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="00B704DE" w:rsidRPr="00B70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proofErr w:type="gramEnd"/>
      <w:r w:rsidR="00B704DE" w:rsidRPr="00B704D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гипопротекция</w:t>
      </w:r>
      <w:proofErr w:type="spellEnd"/>
      <w:r w:rsidR="00B704DE" w:rsidRPr="00B704D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, воспитание в культе болезни, эмоциональное отвержение, жестокое отношение, повышенная моральная ответственность, противоречивое воспитание и воспитание вне семьи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)</w:t>
      </w:r>
      <w:r w:rsidR="00B704DE" w:rsidRPr="00B704D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</w:p>
    <w:p w:rsid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B704DE" w:rsidRPr="00B704DE" w:rsidRDefault="00B704DE" w:rsidP="00B704DE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B704DE" w:rsidRDefault="00B704DE" w:rsidP="00B704DE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Родительское собрание по профилактике алкоголизма, </w:t>
      </w:r>
      <w:proofErr w:type="spellStart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табакокурения</w:t>
      </w:r>
      <w:proofErr w:type="spellEnd"/>
      <w:r w:rsidRPr="00A5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наркомании в начальной школе «Родители, защитите своих детей!»</w:t>
      </w:r>
      <w:r w:rsid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(Октябрь)</w:t>
      </w:r>
    </w:p>
    <w:p w:rsidR="00A5631E" w:rsidRPr="00A55957" w:rsidRDefault="00A5631E" w:rsidP="00A5631E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932" w:rsidRPr="00031B64" w:rsidRDefault="00A55957" w:rsidP="00A5631E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Родительское собрание для родителей 7-8 классов </w:t>
      </w:r>
      <w:r w:rsidR="00A5631E" w:rsidRP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Легко ли быть молодым или</w:t>
      </w:r>
      <w:proofErr w:type="gramStart"/>
      <w:r w:rsidR="00A5631E" w:rsidRP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="00A5631E" w:rsidRP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проблемах современных подростков» (</w:t>
      </w:r>
      <w:r w:rsidR="00A5631E" w:rsidRPr="00A5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которого затрагивались вопросы, касающиеся  вступления и способов распознания детей в различные сообщества, группы, где происходит манипуляция детского сознания).  </w:t>
      </w:r>
      <w:r w:rsidR="00A5631E" w:rsidRPr="00A5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(Октябрь)</w:t>
      </w:r>
    </w:p>
    <w:p w:rsidR="00031B64" w:rsidRPr="00031B64" w:rsidRDefault="00031B64" w:rsidP="00031B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B64" w:rsidRDefault="00031B64" w:rsidP="00031B64">
      <w:pPr>
        <w:pStyle w:val="a3"/>
        <w:shd w:val="clear" w:color="auto" w:fill="FFFFFF"/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 Ильинова Н.Д.</w:t>
      </w:r>
    </w:p>
    <w:p w:rsidR="008E58C9" w:rsidRPr="008E58C9" w:rsidRDefault="008E58C9" w:rsidP="008E58C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212727"/>
          <w:sz w:val="24"/>
          <w:szCs w:val="24"/>
        </w:rPr>
      </w:pPr>
      <w:r w:rsidRPr="008E58C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</w:rPr>
        <w:lastRenderedPageBreak/>
        <w:t>Комплекс мер по предупреждению и профилактике отклоняющегося поведения несовершеннолетних, проводимых педагогом-психологом</w:t>
      </w:r>
      <w:r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</w:rPr>
        <w:t xml:space="preserve"> </w:t>
      </w:r>
      <w:r w:rsidR="00067690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</w:rPr>
        <w:t>в МКОУ «СОШ №1 ст. Кардоникской»</w:t>
      </w:r>
      <w:r w:rsidRPr="008E58C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</w:rPr>
        <w:t xml:space="preserve"> 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1. Систематич</w:t>
      </w: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>еское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едение 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>го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психолого-педагогическое сопровождение </w:t>
      </w:r>
      <w:proofErr w:type="gramStart"/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>обучающих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ся</w:t>
      </w:r>
      <w:proofErr w:type="gram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«группы риска».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2. </w:t>
      </w:r>
      <w:proofErr w:type="spellStart"/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>Совиестное</w:t>
      </w:r>
      <w:proofErr w:type="spellEnd"/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с классным руководителем о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существл</w:t>
      </w: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ение 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 контрол</w:t>
      </w: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я 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за состоянием здоровья и поведением </w:t>
      </w:r>
      <w:proofErr w:type="gramStart"/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>обуча</w:t>
      </w:r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>ющихся</w:t>
      </w:r>
      <w:proofErr w:type="gram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: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порезы, травмы и прочие повреждения кожного покрова;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рисунки, которые ребёнок наносит на различные участки своего тела: изображение бабочки, единорога, кита, различных символов;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общение с незнакомыми взрослыми людьми и получение от них определённых заданий;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ограничение контактов с окружающими (по телефону, в интернете, в повседневной жизни);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повязки, широкие браслеты, напульсники;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посещение ребёнком строительных площадок, крыш многоэтажных зданий, пожарных лестниц;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на спор перебежать дорогу перед движущимся автомобилем;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-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селфи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ребёнка с элементами риска (сделанных на крышах зданий);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наблюдение за «поведением детей в социальных сетях»: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- группы, которые посещает подросток, особенно если среди них встречаются сообщества </w:t>
      </w:r>
      <w:proofErr w:type="gram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</w:t>
      </w:r>
      <w:proofErr w:type="gram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следующими названиями: </w:t>
      </w:r>
      <w:proofErr w:type="gram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"Киты плывут вверх", "Разбуди меня в 4.20", f57, f58, 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  <w:lang w:val="en-US"/>
        </w:rPr>
        <w:t>f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40, ff33, d28, "Тихий дом", "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Рина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", "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Ня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пока", "Море китов", "50 дней до моего..."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хэштеги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: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домкитов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, млечный путь, 150 звёзд, хочу в игру;</w:t>
      </w:r>
      <w:proofErr w:type="gramEnd"/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размещение грустных статусов, депрессивной музыки;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закрытый доступ к странице ребёнка;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удаление странички из социальных сетей;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записи на стене подобного содержания: «разбуди меня в 4.20», «я в игре», «</w:t>
      </w:r>
      <w:proofErr w:type="spellStart"/>
      <w:proofErr w:type="gram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Я-кит</w:t>
      </w:r>
      <w:proofErr w:type="spellEnd"/>
      <w:proofErr w:type="gram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», иероглифы,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знак-анаграммы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и т.п.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- затенённая часть  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аватарки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.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3. Ок</w:t>
      </w:r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>азание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психолого-педагогическ</w:t>
      </w:r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>ой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помощ</w:t>
      </w:r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>и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подростку в случае выявления размещенной на странице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ВКонтакте</w:t>
      </w:r>
      <w:proofErr w:type="spellEnd"/>
      <w:r w:rsidR="00067690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и др.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подозрительной депрессивной информации, картинок, эссе и т.п. 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4. При выявлении или подозрении на вовлечение ученика в игре групп смерти обязательно сообщать администрации образовательного учреждения, поставить в известность родителей ребенка, службу по делам несовершеннолетних или правоохранительные органы района.</w:t>
      </w:r>
    </w:p>
    <w:p w:rsidR="008E58C9" w:rsidRPr="00AA6512" w:rsidRDefault="008E58C9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5. Проводить психологическую диагностику с учащимися «группы риска», </w:t>
      </w:r>
      <w:proofErr w:type="gram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склонных</w:t>
      </w:r>
      <w:proofErr w:type="gram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к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девиантному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поведению.</w:t>
      </w:r>
    </w:p>
    <w:p w:rsidR="008E58C9" w:rsidRPr="00AA6512" w:rsidRDefault="00067690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6</w:t>
      </w:r>
      <w:r w:rsidR="008E58C9"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. Проводить информационно-просветительскую работу с родителями (законными представителями) несовершеннолетних путём проведения родительских собраний, профилактических бесед, а также их информирования через брошюры, памятки.</w:t>
      </w:r>
    </w:p>
    <w:p w:rsidR="008E58C9" w:rsidRDefault="008E58C9" w:rsidP="008E58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727"/>
          <w:sz w:val="28"/>
          <w:szCs w:val="28"/>
        </w:rPr>
      </w:pP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8. Планировать и проводить коррекционно-восстановительную и развивающую деятельность с учащимися, направленную на обучение навыкам самостоятельного решения проблем, осуществлять правильный </w:t>
      </w:r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lastRenderedPageBreak/>
        <w:t xml:space="preserve">выбор форм поведения, выработку устойчивости к давлению сверстников и противостоянию давлению окружающих (особенно при воздействии ситуативных соблазнов), обучение </w:t>
      </w:r>
      <w:proofErr w:type="spellStart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>саморегуляции</w:t>
      </w:r>
      <w:proofErr w:type="spellEnd"/>
      <w:r w:rsidRPr="00AA6512">
        <w:rPr>
          <w:rFonts w:ascii="Times New Roman" w:eastAsia="Times New Roman" w:hAnsi="Times New Roman" w:cs="Times New Roman"/>
          <w:color w:val="212727"/>
          <w:sz w:val="28"/>
          <w:szCs w:val="28"/>
        </w:rPr>
        <w:t xml:space="preserve"> и умению сказать «нет».</w:t>
      </w:r>
    </w:p>
    <w:p w:rsidR="00067690" w:rsidRDefault="00067690" w:rsidP="008E58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727"/>
          <w:sz w:val="28"/>
          <w:szCs w:val="28"/>
        </w:rPr>
      </w:pPr>
    </w:p>
    <w:p w:rsidR="00067690" w:rsidRDefault="00067690" w:rsidP="008E58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727"/>
          <w:sz w:val="28"/>
          <w:szCs w:val="28"/>
        </w:rPr>
      </w:pPr>
    </w:p>
    <w:p w:rsidR="00067690" w:rsidRPr="00AA6512" w:rsidRDefault="00067690" w:rsidP="008E58C9">
      <w:pPr>
        <w:spacing w:after="0" w:line="240" w:lineRule="auto"/>
        <w:textAlignment w:val="top"/>
        <w:rPr>
          <w:rFonts w:ascii="Arial" w:eastAsia="Times New Roman" w:hAnsi="Arial" w:cs="Arial"/>
          <w:color w:val="212727"/>
          <w:sz w:val="27"/>
          <w:szCs w:val="27"/>
        </w:rPr>
      </w:pPr>
      <w:r>
        <w:rPr>
          <w:rFonts w:ascii="Times New Roman" w:eastAsia="Times New Roman" w:hAnsi="Times New Roman" w:cs="Times New Roman"/>
          <w:color w:val="212727"/>
          <w:sz w:val="28"/>
          <w:szCs w:val="28"/>
        </w:rPr>
        <w:t>Директор школы ____________________ Ильинова Н.Д.</w:t>
      </w:r>
    </w:p>
    <w:p w:rsidR="008E58C9" w:rsidRPr="00A5631E" w:rsidRDefault="008E58C9" w:rsidP="00031B64">
      <w:pPr>
        <w:pStyle w:val="a3"/>
        <w:shd w:val="clear" w:color="auto" w:fill="FFFFFF"/>
        <w:spacing w:after="0" w:line="245" w:lineRule="atLeast"/>
        <w:rPr>
          <w:rFonts w:ascii="Times New Roman" w:hAnsi="Times New Roman" w:cs="Times New Roman"/>
          <w:sz w:val="24"/>
          <w:szCs w:val="24"/>
        </w:rPr>
      </w:pPr>
    </w:p>
    <w:sectPr w:rsidR="008E58C9" w:rsidRPr="00A5631E" w:rsidSect="00A563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16A"/>
    <w:multiLevelType w:val="hybridMultilevel"/>
    <w:tmpl w:val="E58E0008"/>
    <w:lvl w:ilvl="0" w:tplc="AB50A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0BB"/>
    <w:multiLevelType w:val="hybridMultilevel"/>
    <w:tmpl w:val="F8162376"/>
    <w:lvl w:ilvl="0" w:tplc="041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>
    <w:nsid w:val="496268C2"/>
    <w:multiLevelType w:val="hybridMultilevel"/>
    <w:tmpl w:val="2ADA76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E152B1"/>
    <w:multiLevelType w:val="hybridMultilevel"/>
    <w:tmpl w:val="34842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704DE"/>
    <w:rsid w:val="00031B64"/>
    <w:rsid w:val="00067690"/>
    <w:rsid w:val="008E58C9"/>
    <w:rsid w:val="00A55957"/>
    <w:rsid w:val="00A5631E"/>
    <w:rsid w:val="00B704DE"/>
    <w:rsid w:val="00C2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2019-10-30T10:32:00Z</cp:lastPrinted>
  <dcterms:created xsi:type="dcterms:W3CDTF">2019-10-30T09:28:00Z</dcterms:created>
  <dcterms:modified xsi:type="dcterms:W3CDTF">2019-10-30T10:33:00Z</dcterms:modified>
</cp:coreProperties>
</file>