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40" w:rsidRPr="00A42D40" w:rsidRDefault="00A42D40" w:rsidP="00A42D40">
      <w:pPr>
        <w:spacing w:line="240" w:lineRule="auto"/>
        <w:outlineLvl w:val="0"/>
        <w:rPr>
          <w:rFonts w:ascii="Tahoma" w:eastAsia="Times New Roman" w:hAnsi="Tahoma" w:cs="Tahoma"/>
          <w:kern w:val="36"/>
          <w:sz w:val="45"/>
          <w:szCs w:val="45"/>
          <w:lang w:eastAsia="ru-RU"/>
        </w:rPr>
      </w:pPr>
      <w:bookmarkStart w:id="0" w:name="_GoBack"/>
      <w:r w:rsidRPr="00A42D40">
        <w:rPr>
          <w:rFonts w:ascii="Tahoma" w:eastAsia="Times New Roman" w:hAnsi="Tahoma" w:cs="Tahoma"/>
          <w:kern w:val="36"/>
          <w:sz w:val="45"/>
          <w:szCs w:val="45"/>
          <w:lang w:eastAsia="ru-RU"/>
        </w:rPr>
        <w:t>Турнир «Веселая и полезная математика» между командами 5 – 6 классов.</w:t>
      </w:r>
    </w:p>
    <w:p w:rsid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(Репина В.Ф)</w:t>
      </w:r>
    </w:p>
    <w:p w:rsid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A42D40" w:rsidRP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Краткое описание</w:t>
      </w:r>
    </w:p>
    <w:p w:rsidR="00A42D40" w:rsidRP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    Применять знания, полученные на уроках математики в новых условиях.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    Развивать интеллектуальные способности.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3.    Развитие глазомера, мелкой моторики, определение времени, применение геометрических фигур, практические задания.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4.    Учиться работать в коллективе.</w:t>
      </w:r>
    </w:p>
    <w:p w:rsidR="00A42D40" w:rsidRP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Описание</w:t>
      </w:r>
    </w:p>
    <w:p w:rsidR="00A42D40" w:rsidRPr="00A42D40" w:rsidRDefault="00A42D40" w:rsidP="00A42D40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Тюрина Валентина Викторовна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 квалификационная категория – учитель математики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Город Прокопьевск Кемеровская область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МКОУ «Школа – интернат № 1» г. Прокопьевска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Предмет: Математика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Внеклассное мероприятие: турнир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«Веселая и полезная математика»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Класс: 5-6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Продолжительность: 45 мин.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Турнир«Веселая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и </w:t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полезнаяматематика»между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командами 5 – 6  классов.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Турнир«Веселая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и </w:t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полезнаяматематика»между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командами 5 – 6  </w:t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классов.Цели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и задачи турнира: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1. 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Применять знания, полученные на уроках математики в новых условиях.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2. 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Развивать интеллектуальные способности.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3. 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глазомера, мелкой моторики, определение времени, применение геометрических фигур, практические задания.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4. 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Учиться работать в коллективе.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Ход </w:t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турнира: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</w:t>
      </w:r>
      <w:proofErr w:type="spell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Вступительное слово: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Сегодня, ребята, мы проводим турнир: «веселая и полезная математика» между командами 5-6 классов.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Цели нашего турнира: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(сообщить).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 ходу нашего турнира мы познакомимся с загадочным и интересным миром занимательной математики. Турнир наш пройдет в виде соревнований между командами. Вам будут предложены различные вопросы, задания, конкурсы. Чтобы победить, вы должны быть активными, стремиться быстрее других правильно ответить на вопрос или выполнить задание, проявить смекалку и находчивость. За каждый правильный ответ будет даваться 1 балл. Победит та команда, которая наберет наибольшее количество баллов.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Хотите узнать, что мы будем делать? 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Ответ на этот вопрос спрятан под ребусами.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Отгадайте ребусы,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Таблица на доске, где зашифрованы слова. Дети решают примеры и отгадывают слова.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8×3=      90:10=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6×2=      93:3=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3×5=      88:4=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12:3=           32×2=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18:9=     13×3=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30:5=     21×4=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Шифр      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Шифр</w:t>
      </w:r>
      <w:proofErr w:type="spell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147"/>
        <w:gridCol w:w="240"/>
        <w:gridCol w:w="174"/>
        <w:gridCol w:w="174"/>
        <w:gridCol w:w="6"/>
        <w:gridCol w:w="240"/>
        <w:gridCol w:w="240"/>
        <w:gridCol w:w="161"/>
        <w:gridCol w:w="240"/>
        <w:gridCol w:w="240"/>
        <w:gridCol w:w="240"/>
      </w:tblGrid>
      <w:tr w:rsidR="00A42D40" w:rsidRPr="00A42D40" w:rsidTr="00A42D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A42D40" w:rsidRPr="00A42D40" w:rsidTr="00A42D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A42D40" w:rsidRPr="00A42D40" w:rsidRDefault="00A42D40" w:rsidP="00A42D40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br/>
        <w:t>Дети читают эти слова. Эти слова относятся к какому учебному предмету? К математике (считай, смекай). Далее ведущий проводит психологический настрой на игру (рефлексия). Дети выбирают настроение с которым нужно работать на турнире: спокойное, серьезное, заинтересованное, радостное, доброе. —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Наш турнир начинается! Желаю Вам удачи!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Тур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. Разминка </w:t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команд.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</w:t>
      </w:r>
      <w:proofErr w:type="spell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«Лучший счетчик» Каждой команде нужно решить математическую цепочку, промежуточные ответы можно записать на доске, это сделает один участник от команды. Победит та команда, которая быстрее получит правильный ответ: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6 класс: 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60+40-37-33-12-8+6= (16)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5 класс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 80+20-16-24-15+5-50 = (0</w:t>
      </w:r>
      <w:proofErr w:type="gram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).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б</w:t>
      </w:r>
      <w:proofErr w:type="gram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Задание: « Сколько времени показывают часы?»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Цель: учиться правильно называть время по циферблату часов. Каждая команда по циферблату часов должна определить время. Дать разные варианты ответов. Побеждает та команда, которая правильно назовет время.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в) Головоломка: «Подсчитать, сколько треугольников на чертеже?» Цель: Учиться узнавать геометрические фигуры – треугольники.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IIКонкурс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 «У кого лучший глазомер?»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      Сколько стаканов воды войдет в графин? (</w:t>
      </w:r>
      <w:proofErr w:type="gram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проверить)  Сколько</w:t>
      </w:r>
      <w:proofErr w:type="gram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граммов воды в стакане? Где это нужно знать? Где это пригодится?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      </w:t>
      </w:r>
      <w:proofErr w:type="gram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</w:t>
      </w:r>
      <w:proofErr w:type="gram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вазе 200 гр. Конфет. Сколько их? Граммов и штук? 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III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Конкурс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: «Прояви фантазию, дорисуй».     </w:t>
      </w:r>
      <w:proofErr w:type="spellStart"/>
      <w:proofErr w:type="gram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Цель: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</w:t>
      </w:r>
      <w:proofErr w:type="spellEnd"/>
      <w:proofErr w:type="gram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воображения. Каждый участник команды на листочке изображает геометрическую фигуру: квадрат, прямоугольник, круг, треугольник, ромб. Дорисовать эту фигуру так, чтобы получился какой- либо предмет. Побеждает тот участник, у которого рисунок будет более оригинальный.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IV Конкурс: «Практические задания».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   Задание: «Ремонт». Задание для всех участников турнира. Вывешивается рисунок.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Мастер — плиточник должен отремонтировать стену в кухне. Часть плиток выпало. Сколько плиток понадобиться мастеру для ремонта? Побеждает тот, кто правильно назовет число плиток и укажет способ подсчета.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 Задание «Измерь длину ленты». Принимают участие по 1 участнику от команды.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Задание: зная среднюю длину своего шага с помощью шагов измерить длину ленты. Побеждает тот участник, который точнее назовет длину ленты.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 Задание «Подсчитать количество денег». Принимают участие по 1 участнику от каждой команды.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Задание: быстро и правильно подсчитать количество денег, лежащих в кошельке. Побеждает тот, кто быстрее даст правильный ответ.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Конкурс: «Аппликация».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Цель</w:t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развитие глазомера, мелкой моторики.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Вывешивается аппликация мордочки поросенка. Из каких геометрических фигур состоит аппликация? Задание всем членам команды: на столах лежит один лист белой бумаги, и несколько листов цветной, клей, ножницы. Внимательно посмотрите на рисунок. Вы должны по памяти вырезать из бумаги геометрические фигуры, соблюдая цвет, форму, размер; наклеить на лист белой бумаги. Побеждает та команда, у которой в аппликации меньше недочетов.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Конкурс капитанов.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Капитанам по очереди ведущий задает вопросы: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1) Сколько хвостов у 8 коров?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 Сколько рогов у 4 коров?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 Сколько ушей у 5 мышей?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4) Сколько ног у 6 коров?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Продолжи предложение:1) Если стол выше стула, то стул…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2) Если сын моложе папы, то папа…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3) Если книга дороже тетради, то тетрадь…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4) Если курица тяжелее цыпленка, то цыпленок…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Побеждает тот, который даст все правильные ответы на вопросы.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VIIКонкурс</w:t>
      </w:r>
      <w:proofErr w:type="spellEnd"/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«Эстафета».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Решить примеры и расшифровать слово.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Кто быстрее тот победитель.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45:5=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42:6=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28:7=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35:7=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24:8=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32:4=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72:8=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Ключ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63"/>
        <w:gridCol w:w="156"/>
        <w:gridCol w:w="174"/>
        <w:gridCol w:w="147"/>
        <w:gridCol w:w="174"/>
      </w:tblGrid>
      <w:tr w:rsidR="00A42D40" w:rsidRPr="00A42D40" w:rsidTr="00A42D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42D40" w:rsidRPr="00A42D40" w:rsidTr="00A42D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40" w:rsidRPr="00A42D40" w:rsidRDefault="00A42D40" w:rsidP="00A4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2D40" w:rsidRP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VIII Подведение итогов турнира.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По ходу турнира за каждый конкурс подводить итоги, объявлять победителя. В конце конкурса объявить кто, сколько баллов набрал. Объявить команду победителя всего турнира. Выбрать лучшего игрока. Кто больше всех отвечал на вопросы и дал лучшие ответы. Наградить команды призами.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     Ребята, закончился наш математический турнир. Вы показали хорошие знания по математике, правильно применяли эти знания в конкурсах и заданиях. Были друг другу, сообща решали поставленные перед вами задачи, т.е. трудились коллективно.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Литература: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A42D4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— 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Ф.Р.Залялетдинова</w:t>
      </w:r>
      <w:proofErr w:type="spell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«Нестандартные уроки математики в корр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екционной школе»,  М.»ВАКО»,2017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М.Н. Перова, В.В. Эк «Учебники по математике для 5-9 классов специальных (коррекционных) образовательных учреждений 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VIII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вида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»., М. «Просвещение» 2017»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— Е.П. Плешакова «Коррекционно-развивающие задания по математике для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1-4 классов.</w:t>
      </w: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-  Т.А. </w:t>
      </w:r>
      <w:proofErr w:type="spellStart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Алышева</w:t>
      </w:r>
      <w:proofErr w:type="spellEnd"/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М.Н. Перова «Рабочая тетрадь по математике для  5- 9 классов».</w:t>
      </w:r>
    </w:p>
    <w:p w:rsidR="00A42D40" w:rsidRPr="00A42D40" w:rsidRDefault="00A42D40" w:rsidP="00A42D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Размещено в разделе: </w:t>
      </w:r>
      <w:hyperlink r:id="rId5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 xml:space="preserve">Специальное ОУ VII-VIII </w:t>
        </w:r>
        <w:proofErr w:type="gramStart"/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видов</w:t>
        </w:r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  <w:hyperlink r:id="rId6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Учитель</w:t>
        </w:r>
        <w:proofErr w:type="gramEnd"/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  <w:hyperlink r:id="rId7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Внеурочная деятельность</w:t>
        </w:r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  <w:hyperlink r:id="rId8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Математика</w:t>
        </w:r>
      </w:hyperlink>
    </w:p>
    <w:p w:rsidR="00A42D40" w:rsidRPr="00A42D40" w:rsidRDefault="00A42D40" w:rsidP="00A42D40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Теги: </w:t>
      </w:r>
      <w:hyperlink r:id="rId9" w:tooltip="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 xml:space="preserve">специальное </w:t>
        </w:r>
        <w:proofErr w:type="spellStart"/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оу</w:t>
        </w:r>
        <w:proofErr w:type="spellEnd"/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 </w:t>
      </w:r>
      <w:hyperlink r:id="rId10" w:tooltip="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учитель</w:t>
        </w:r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 </w:t>
      </w:r>
      <w:hyperlink r:id="rId11" w:tooltip="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внеурочная деятельность</w:t>
        </w:r>
      </w:hyperlink>
      <w:r w:rsidRPr="00A42D4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 </w:t>
      </w:r>
      <w:hyperlink r:id="rId12" w:tooltip="" w:history="1">
        <w:r w:rsidRPr="00A42D40">
          <w:rPr>
            <w:rFonts w:ascii="Tahoma" w:eastAsia="Times New Roman" w:hAnsi="Tahoma" w:cs="Tahoma"/>
            <w:color w:val="026A72"/>
            <w:sz w:val="21"/>
            <w:szCs w:val="21"/>
            <w:u w:val="single"/>
            <w:lang w:eastAsia="ru-RU"/>
          </w:rPr>
          <w:t>математика</w:t>
        </w:r>
      </w:hyperlink>
    </w:p>
    <w:bookmarkEnd w:id="0"/>
    <w:p w:rsidR="006A0059" w:rsidRDefault="006A0059"/>
    <w:sectPr w:rsidR="006A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EE0"/>
    <w:multiLevelType w:val="multilevel"/>
    <w:tmpl w:val="610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63067"/>
    <w:multiLevelType w:val="multilevel"/>
    <w:tmpl w:val="318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40"/>
    <w:rsid w:val="006A0059"/>
    <w:rsid w:val="00A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2014-CA22-4D04-8011-D06639A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15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37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3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4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3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83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929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56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51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57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9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0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9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9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568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9180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863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996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7639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45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091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42161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4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57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925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8617">
              <w:marLeft w:val="390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7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87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met.ru/library/spec_school/teacher/after_school/math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met.ru/library/spec_school/teacher/after_school/" TargetMode="External"/><Relationship Id="rId12" Type="http://schemas.openxmlformats.org/officeDocument/2006/relationships/hyperlink" Target="https://www.uchmet.ru/library/spec_school/mat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et.ru/library/spec_school/teacher/" TargetMode="External"/><Relationship Id="rId11" Type="http://schemas.openxmlformats.org/officeDocument/2006/relationships/hyperlink" Target="https://www.uchmet.ru/library/spec_school/after_school/" TargetMode="External"/><Relationship Id="rId5" Type="http://schemas.openxmlformats.org/officeDocument/2006/relationships/hyperlink" Target="https://www.uchmet.ru/library/spec_school/" TargetMode="External"/><Relationship Id="rId10" Type="http://schemas.openxmlformats.org/officeDocument/2006/relationships/hyperlink" Target="https://www.uchmet.ru/library/spec_school/teac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met.ru/library/spec_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2021-10-18T11:58:00Z</dcterms:created>
  <dcterms:modified xsi:type="dcterms:W3CDTF">2021-10-18T12:03:00Z</dcterms:modified>
</cp:coreProperties>
</file>