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Классный час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« </w:t>
      </w:r>
      <w:bookmarkStart w:id="0" w:name="_GoBack"/>
      <w:r>
        <w:rPr>
          <w:rFonts w:ascii="Arial" w:hAnsi="Arial" w:cs="Arial"/>
          <w:b/>
          <w:bCs/>
          <w:color w:val="000000"/>
          <w:sz w:val="27"/>
          <w:szCs w:val="27"/>
        </w:rPr>
        <w:t>Эмоциональное состояние и приёмы регуляции настроения»</w:t>
      </w:r>
    </w:p>
    <w:bookmarkEnd w:id="0"/>
    <w:p w:rsidR="00B645E5" w:rsidRDefault="00F666B1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8</w:t>
      </w:r>
      <w:r w:rsidR="00B645E5">
        <w:rPr>
          <w:rFonts w:ascii="Arial" w:hAnsi="Arial" w:cs="Arial"/>
          <w:b/>
          <w:bCs/>
          <w:color w:val="000000"/>
          <w:sz w:val="27"/>
          <w:szCs w:val="27"/>
        </w:rPr>
        <w:t xml:space="preserve"> класс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Эпиграф « Человек- хозяин своих настроений».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 русская пословица)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 </w:t>
      </w:r>
      <w:r>
        <w:rPr>
          <w:rFonts w:ascii="Arial" w:hAnsi="Arial" w:cs="Arial"/>
          <w:color w:val="000000"/>
          <w:sz w:val="21"/>
          <w:szCs w:val="21"/>
        </w:rPr>
        <w:t>Способствовать формированию навыков хорошего настроения.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Дать представление о богатстве эмоциональных проявлений человека.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Развивать положительную мотивацию к различным состояниям организма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человека.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Раскрыть способы регуляции и управления своим настроением в различных ситуациях.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</w:t>
      </w:r>
      <w:r>
        <w:rPr>
          <w:rFonts w:ascii="Arial" w:hAnsi="Arial" w:cs="Arial"/>
          <w:color w:val="000000"/>
          <w:sz w:val="21"/>
          <w:szCs w:val="21"/>
        </w:rPr>
        <w:t>. Сформировать умение контролировать и соотносить свои эмоциональные состояния с требованиями профессии.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Оборудование;</w:t>
      </w:r>
      <w:r>
        <w:rPr>
          <w:rFonts w:ascii="Arial" w:hAnsi="Arial" w:cs="Arial"/>
          <w:color w:val="000000"/>
          <w:sz w:val="21"/>
          <w:szCs w:val="21"/>
        </w:rPr>
        <w:t> компьютер, проектор, иллюстрации из молодёжных журналов, фотографии учащихся из классного альбома, раздаточный материал, памятки, афоризмы и пословицы.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Инструментарий к уроку: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Презентация « В мире чувств и эмоций»» музыкальные заставки, интервью, исследование ситуаций, диаграмма самооценки, анализ результатов, оформление бюллетеня « Рецепты хорошего настроения», «Советы психолога»</w:t>
      </w:r>
      <w:proofErr w:type="gramEnd"/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Форма проведения</w:t>
      </w:r>
      <w:r>
        <w:rPr>
          <w:rFonts w:ascii="Arial" w:hAnsi="Arial" w:cs="Arial"/>
          <w:color w:val="000000"/>
          <w:sz w:val="21"/>
          <w:szCs w:val="21"/>
        </w:rPr>
        <w:t>: час общения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Методы:</w:t>
      </w:r>
      <w:r>
        <w:rPr>
          <w:rFonts w:ascii="Arial" w:hAnsi="Arial" w:cs="Arial"/>
          <w:color w:val="000000"/>
          <w:sz w:val="21"/>
          <w:szCs w:val="21"/>
        </w:rPr>
        <w:t> дискуссия, проблемно- поисковый, словесный, наглядно- демонстрационный, анализ ситуационных задач, критического мышления.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Формы организации</w:t>
      </w:r>
      <w:r>
        <w:rPr>
          <w:rFonts w:ascii="Arial" w:hAnsi="Arial" w:cs="Arial"/>
          <w:color w:val="000000"/>
          <w:sz w:val="21"/>
          <w:szCs w:val="21"/>
        </w:rPr>
        <w:t>: групповая, фронтальная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Ход занятия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 Мотивация к деятельности.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Проблемное изложение материала.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Вступление учителя: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Живя в обществе среди людей, мы всегда думаем о том, как смотримся со стороны.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чего же зависит наше душевное благополучие? Каждый человек в своей жизни попадает в стрессовые ситуации. Стрессы всегда как- будто живут рядом с нами. Стрессы – это как волны, которые, то утихают, то возникают вновь. Умение оценить адекватно жизненные ситуации и принять правильное решение, научиться управлять своими эмоциями - это залог психического и физического здоровья человека. А значит, и хорошего настроения.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 Если вы хотите, чтобы жизнь улыбалась вам,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подарите ей сначала хорошее настроение»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 Спиноза.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Сегодня мы поговорим о проблемах нашего настроения.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входит в понятие « хорошее настроение»?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настроиться на эмоциональную « волну»?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Настраивают музыкальные инструменты, чтобы звуки, издаваемые ими, находились в гармоничном соотношении. Так получается мелодия.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создать мелодию нашей души?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Можно ли представить себе нормального человека, который не знает ни грусти, ни уныния, ни внутреннего разлада?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 Основное содержание.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Эмоциональное состояние человека проявляется в эмоциях и чувствах, которые сопровождают человека всю жизнь.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 эмоции»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-(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переводе с латинского) означают « потрясаю», « волную».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Человек обладает большим богатством эмоциональных проявлений.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Презентация « В мире чувств и эмоций»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Слайд 1 « Эмоции – маска души». Виды эмоций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перечень видов эмоций)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Рассмотрите изображения лиц. Какие чувства они выражают?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каком эмоциональном состоянии находится каждый человек?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Чувства проявляются в конкретных эмоциях. Например, любовь к живописи – это чувство, а состояние радости, восхищения, потрясения от созерцания – это эмоции.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Человек переносит чувства даже на природу: « скалы мрачные»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 солнце приветливое»,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 ива плакучая»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Анализ жизненных ситуаций: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 с иллюстрациями из молодёжных журналов.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 Подберите эмоцию к каждому состоянию человека, отражающую жизненную ситуацию: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 Выступление рок- группы, подарок ко дню рождения, неудачная покупка в магазине и т. д.)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эмоции влияют на поступки?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Какие эмоции чаще человек пытается подавить в себе, которые не соответствуют представлению о « хорошем»?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Американский психолог К.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Роджерс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показал, что нет « плохих чувств», все чувства принадлежат человеку, все важны для него. Другое дело, как он их выражает. Сдерживание своих эмоций не ведёт к освобождению от них. Особенно опасно, когда мы отказываем некоторым чувствам в праве на существование, поскольку запрет лишь усиливает стресс. [1]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Все ли эмоции приносят нам ощущение радости?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Имитационная игра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работа в группах )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Предлагаю вам побывать во </w:t>
      </w:r>
      <w:r>
        <w:rPr>
          <w:rFonts w:ascii="Arial" w:hAnsi="Arial" w:cs="Arial"/>
          <w:b/>
          <w:bCs/>
          <w:color w:val="000000"/>
          <w:sz w:val="21"/>
          <w:szCs w:val="21"/>
        </w:rPr>
        <w:t>« Дворце радости» и в « Избушке Бабы- Яги»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Составьте список эмоций и чувств, которые может испытывать человек, попав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туда.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Почему называется « дворец» и « избушка»?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Слайд 2- Что входит в понятие « радость», « горе»?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Какого человека называют « бесчувственным?»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Можно ли представить себе человека, не знающего грусти, уныния, внутренних переживаний?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Сравните с роботом, « зомби».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Вспомните, как у вас проявлялись собственные эмоциональные переживания.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Слайд 3.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 Узнай моё душевное состояние»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 с фотографиями учеников, сделанных классным фотокорреспондентом в различных школьных ситуациях.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Умение владеть своими эмоциями- проблема не только личная. За каждой переменой настроения стоят физиологические изменения, далеко не безразличные для организма. Недаром в народе говорят: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 от страха в пот ударило»,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 у страха глаза велики»,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 от радости в зобу дыханье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спёрло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«сердце щемит»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Слайд 4.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Анализ интервью</w:t>
      </w:r>
      <w:r>
        <w:rPr>
          <w:rFonts w:ascii="Arial" w:hAnsi="Arial" w:cs="Arial"/>
          <w:b/>
          <w:bCs/>
          <w:color w:val="000000"/>
          <w:sz w:val="21"/>
          <w:szCs w:val="21"/>
        </w:rPr>
        <w:t> «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Что думают наши родители?»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 провели исследование, взяв интервью у родителей.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Вопросы для интервью: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Как эмоциональное состояние отражается на настроении?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2.Как улучшить своё настроение?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Какие эмоции и чувства помогают в работе?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Как управлять своим эмоциональным состоянием?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заинтересовало вас в ответах родителей?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-Что заставило задуматься?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Эмоциональные переживания свойственны и для взрослых людей. Родители могут вполне дать нужный совет.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Вывод</w:t>
      </w:r>
      <w:r>
        <w:rPr>
          <w:rFonts w:ascii="Arial" w:hAnsi="Arial" w:cs="Arial"/>
          <w:color w:val="000000"/>
          <w:sz w:val="21"/>
          <w:szCs w:val="21"/>
        </w:rPr>
        <w:t>: Человек обладает большим богатством эмоциональных переживаний. Яркость и разнообразие эмоциональных отношений делают человека более интересным.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же характеризует настроение человека?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Настроение- это длительное и устойчивое эмоциональное состояние, окрашивающее все другие переживания и деятельность человека.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Хорошее настроение- это равновесие, гармония чувств и положительных эмоций.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Важно его поддерживать и сохранять. Как сказал Сократ: - « В каждом человеке- солнце, только дайте ему светить»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Слайд 5 «Языком цифр»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 Данные из газеты «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Артументы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факты»)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 Какие эмоции вы испытываете чаще?»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Усталость – 30%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Надежда – 21%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Беспокойство – 21%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Радость – 20%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Спокойствие – 17%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Любовь – 16%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Тревога – 15%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Неуверенность – 11%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Раздражение – 18%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Определите в %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какие эмоции чаще испытываете вы.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Учитель: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Но психологи определили динамику тревожности среди учащихся 9 класса.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Тревожность – повышенная склонность к переживаниям, опасение, беспокойство.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Слайд 6.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Диагностика « Самооценка моего эмоционального состояния»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38725" cy="19050"/>
            <wp:effectExtent l="0" t="0" r="0" b="0"/>
            <wp:wrapSquare wrapText="bothSides"/>
            <wp:docPr id="2" name="Рисунок 2" descr="hello_html_56d66f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6d66fe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t>ревожность состояние равновесия спокойствие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77100" cy="3581400"/>
            <wp:effectExtent l="0" t="0" r="0" b="0"/>
            <wp:wrapSquare wrapText="bothSides"/>
            <wp:docPr id="3" name="Рисунок 3" descr="hello_html_723871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23871f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t> 4 3 2 1 0 1 2 3 4 5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Задание: - Определите по баллам силу этих состояний у себя. Отметьте от 0, на сколько баллов вы оцениваете свою тревожность и спокойствие.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является причиной для такого состояния?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Учитель: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У девятиклассников самый высокий уровень тревожности во всех сферах общения. Особенно в общении с родителями и теми взрослыми, от которых они в какой- то степени зависят. Человек, терзаемый постоянными опасениями не способен адекватно оценить свои эмоциональные переживания. У каждого из нас бывают скверные минуты, мы можем быть подавлены, раздражены, вспыльчивы. Мы знаем, что « заразительный» смех заразителен. </w:t>
      </w:r>
      <w:r>
        <w:rPr>
          <w:rFonts w:ascii="Arial" w:hAnsi="Arial" w:cs="Arial"/>
          <w:color w:val="000000"/>
          <w:sz w:val="21"/>
          <w:szCs w:val="21"/>
        </w:rPr>
        <w:lastRenderedPageBreak/>
        <w:t>Но, и уныние тоже заразительно, как заразительно равнодушие, недовольство, мрачность. Умение владеть своими эмоциями - проблема не только личная. Находясь в постоянной тревоге, вы не сможете в полной мере заниматься учебной деятельностью, труднее самореализоваться в среде одноклассников. Поэтому важно выработать эмоциональную устойчивость. Это умение сохранять спокойствие и контроль в трудных ситуациях.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Сколько жизненных неприятностей у человека из- за неконтролируемых эмоциональных поступков, сколько потеряно друзей, не говоря уже об утраченном здоровье.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Слайд 7- Какие эмоции критикуют народности?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Подборка пословиц: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« Умный молчит, когда дурак кричит»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русская пословица)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« Гнев – враг человеку, а разум- друг его»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татарская пословица)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« Если нрав горя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жди неудач» (японская пословица)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« Злой челове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уголь: если не жжёт, то чернит».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« Стра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для здоровья – враг» ( латинская пословица)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Учитель: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Эмоциональную устойчивость можно и нужно развивать, чтобы быть успешным, богатым и здоровым. Эмоции создают определённое настроение. Настроение - самое распространённое эмоциональное состояние.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Охарактеризуйте, кто такой « человек настроения»?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Это плохо или хорошо?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Вы согласны с изречением И. В. Гёте « Дурное настроение есть одно из разновидностей лени?»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Музыкальная минутка: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Закройте глаза, откиньтесь на спинку стула и послушайте удивительный мир звуков природы.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Музыкальные картинки: « Мирная глушь»,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 Горное настроение»,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 Симфония китов»,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 Загадочный тропический лес».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 Какие чувства вызвали у вас эти мелодии?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природа оказывает влияние на настроение?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Способы регуляции и управления настроением.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научиться управлять своими эмоциями?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Творческое задание: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Составьте рецепт хорошего настроения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Звучит музыка)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Рецепт хорошего настроения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 работа в группах)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Отчёт групп по выполнению задания. Выбор лучших вариантов.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Бюллетень (для классного уголка)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Спокойная и тёплая атмосфера дома и в школе.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Регулярные занятия спортом.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Занятия любимым делом.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Улыбнись и подержи улыбку.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 Улыбайся жизни, и жизнь улыбнётся тебе»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Будь оптимистом. Постоянно сосредотачивай внимание на светлых сторонах жизни и на действиях, которые могут улучшить настроение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Переключайся с одного вида деятельности на другой - это лучший отдых, чем полный покой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Слайд 8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Рекомендации психолога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 Как поднять настроение»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Настроение- это формула успеха.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«Как можно чаще улыбайся.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радость всем свою дари.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улыбкой лёгкой просыпайся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счастья в облаках пари!»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Поднять настроение может лёгкая, светлая или жизнерадостная музыка.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2. Совершите прогулку, лёгкий отдых на природе. Физические упражнения тоже положительно влияют на самочувствие.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Порадуйте себя чем- то приятным, поощрите немного лакомством.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Сделайте сюрприз тому, кто вам дорог. Радость и благодарность поднимут настроение.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Посмотрите на свои фотографии из альбома, где вам было хорошо и весело в радостные события вашей жизни.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Плохое настроение иногда связано с недовольством собой. Поэтому полезно помечтать о том, что уже достигнуто желаемое.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Иногда просто необходимо хорошо выспаться, уныние и усталость пройдут.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Порой просто скука является причиной плохого настроения. Нужно заняться полезным и интересным делом.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Заключительное слово учителя: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Секрет успеха в жизни - быть всегда в хорошем настроении. Самый главный шаг к неудаче - быть заложником своего настроения.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«Пессимист видит трудности в каждой возможности;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Оптимист в каждой трудности видит возможности»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Черчиль</w:t>
      </w:r>
      <w:proofErr w:type="spellEnd"/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Необходимо определить выход из сложившихся трудностей и быть оптимистом.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Эмоции и чувства важно осознавать при выборе профессии, ведь они могут помочь в работе. Например, эстетические чувства - художнику, гуманистические - врачу, учителю. А могут и всё перечеркнуть. Например, страх высоты - у монтажника, агрессивные чувства – у социального работника, боязнь крови - у медицинской сестры.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Конкурс знатоков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работа в группах)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Составьте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синквейны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« Улыбка», « Эмоции», « Настроение».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 Улыбка» «Эмоции»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Смех, усмешка, ухмылка. 1. Переживание, аффект, азарт,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Яркая, многоликая, удивляющая. 2. Чувственные, волнующие.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Настраивает, ласкает, удивляет. 3. Создают, одухотворяют.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Улыбка- залог успеха. 4. Душевное переживание.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Мимика. 5. Настрой.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 Настроение»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Гармония, расположение, жизнеощущение.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Устойчивое, волнующее, радостное.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Создаёт, облагораживает.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Равновесие и гармония чувств.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Эмоциональное состояние.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Рефлексия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 сколько важно для вас сегодняшнее общение?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Прошу поднять «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смалики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изображающие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ваше настроение.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Осознав свои эмоции и чувства, вы сможете управлять ими, а другие - учитывать. Тогда вам легче будет определиться в жизни. «Чувства и эмоции способствуют более глубокому познанию самого себя и обоснованному профессиональному самоопределению в непрерывно изменяющихся социально- экономических условиях.»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[ </w:t>
      </w:r>
      <w:proofErr w:type="gramEnd"/>
      <w:r>
        <w:rPr>
          <w:rFonts w:ascii="Arial" w:hAnsi="Arial" w:cs="Arial"/>
          <w:color w:val="000000"/>
          <w:sz w:val="21"/>
          <w:szCs w:val="21"/>
        </w:rPr>
        <w:t>5]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Помните, что только положительные эмоции могут по- настоящему окрылять и делать счастливым человека.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 Умей найти радость в жизни - вот лучший способ привлечь счастье»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 татарская пословица)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 Улыбайся жизни, и жизнь улыбнётся тебе»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Фуллер</w:t>
      </w:r>
      <w:proofErr w:type="spellEnd"/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Литература: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1.Резапкина Г. В. Я и моя профессия: Программа профессионального самоопределения для подростков: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Учебно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методическое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пособие для школьных психологов и педагогов.-2-е изд.,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исправл.-М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.: Генезис, 2004.- 125.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2.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Микляева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 В. Я – подросток. Я среди других людей. Программа уроков психологии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9 класс).- СПб,: Издательство « Речь». 2003.-118 с.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Литературный сайт </w:t>
      </w:r>
      <w:hyperlink r:id="rId6" w:history="1">
        <w:r>
          <w:rPr>
            <w:rStyle w:val="a4"/>
            <w:rFonts w:ascii="Arial" w:hAnsi="Arial" w:cs="Arial"/>
            <w:sz w:val="21"/>
            <w:szCs w:val="21"/>
          </w:rPr>
          <w:t>WWW.Sudba.info</w:t>
        </w:r>
      </w:hyperlink>
      <w:r>
        <w:rPr>
          <w:rFonts w:ascii="Arial" w:hAnsi="Arial" w:cs="Arial"/>
          <w:color w:val="000000"/>
          <w:sz w:val="21"/>
          <w:szCs w:val="21"/>
        </w:rPr>
        <w:t> « Управление судьбой»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Савченко М. Ю. Профориентация. Личностное развитие.(9-11 класс): Практическое руководство для классных руководителей и школьных психологов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/ 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од науч. ред. Л. А. Обуховой.- М.: Вако, 2005, 240 с.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Арефьев И. П. Профориентация учащихся в « Технологии» /Школа и производство 2001,- № 2.-с. 76</w:t>
      </w:r>
    </w:p>
    <w:p w:rsidR="00B645E5" w:rsidRDefault="00B645E5" w:rsidP="00B645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</w:t>
      </w:r>
    </w:p>
    <w:p w:rsidR="008748B8" w:rsidRDefault="00F666B1"/>
    <w:sectPr w:rsidR="008748B8" w:rsidSect="008C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3C2"/>
    <w:rsid w:val="000453F8"/>
    <w:rsid w:val="005E6964"/>
    <w:rsid w:val="006313C2"/>
    <w:rsid w:val="008C082D"/>
    <w:rsid w:val="00B645E5"/>
    <w:rsid w:val="00F6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5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WWW.Sudba.info%2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10954</Characters>
  <Application>Microsoft Office Word</Application>
  <DocSecurity>0</DocSecurity>
  <Lines>91</Lines>
  <Paragraphs>25</Paragraphs>
  <ScaleCrop>false</ScaleCrop>
  <Company/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2019-10-14T16:28:00Z</dcterms:created>
  <dcterms:modified xsi:type="dcterms:W3CDTF">2019-11-13T11:22:00Z</dcterms:modified>
</cp:coreProperties>
</file>