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60" w:rsidRPr="006C7360" w:rsidRDefault="006C7360" w:rsidP="006C736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C7360">
        <w:rPr>
          <w:rFonts w:eastAsia="Times New Roman" w:cs="Times New Roman"/>
          <w:b/>
          <w:bCs/>
          <w:sz w:val="36"/>
          <w:szCs w:val="36"/>
          <w:lang w:eastAsia="ru-RU"/>
        </w:rPr>
        <w:t>Нормативные правовые акты РФ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C7360" w:rsidRPr="006C7360" w:rsidTr="006C7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360" w:rsidRPr="006C7360" w:rsidRDefault="006C7360" w:rsidP="006C736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C7360">
              <w:rPr>
                <w:rFonts w:eastAsia="Times New Roman" w:cs="Times New Roman"/>
                <w:szCs w:val="24"/>
                <w:lang w:eastAsia="ru-RU"/>
              </w:rPr>
              <w:t>ФЕДЕРАЛЬНЫЙ ЗАКОН ОТ 25.12.2008 № 273-ФЗ "О ПРОТИВОДЕЙСТВИИ КОРРУПЦИИ"</w:t>
            </w:r>
            <w:r w:rsidRPr="006C7360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5" w:tgtFrame="_blank" w:history="1">
              <w:r w:rsidRPr="006C7360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 документ</w:t>
              </w:r>
            </w:hyperlink>
          </w:p>
        </w:tc>
      </w:tr>
    </w:tbl>
    <w:p w:rsidR="006C7360" w:rsidRPr="006C7360" w:rsidRDefault="006C7360" w:rsidP="006C7360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br/>
        <w:t>ФЕДЕРАЛЬНЫЙ ЗАКОН ОТ 17.07.2009 № 172-ФЗ "ОБ АНТИКОРРУПЦИОННОЙ ЭКСПЕРТИЗЕ НОРМАТИВНЫХ ПРАВОВЫХ АКТОВ И ПРОЕКТОВ НОРМАТИВНЫХ ПРАВОВЫХ АКТОВ"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6" w:tgtFrame="_blank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>ФЕДЕРАЛЬНЫЙ ЗАКОН №395-ФЗ ОТ 06.12.2011 "О ВНЕСЕНИИ ИЗМЕНЕНИЙ В ОТДЕЛЬНЫЕ ЗАКОНОДАТЕЛЬНЫЕ АКТЫ РОССИЙСКОЙ ФЕДЕРАЦИИ В СВЯЗИ С ВВЕДЕНИЕМ РОТАЦИИ НА ГОСУДАРСТВЕННОЙ ГРАЖДАНСКОЙ СЛУЖБЕ"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7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6C7360" w:rsidRPr="006C7360" w:rsidRDefault="006C7360" w:rsidP="006C736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6C7360">
        <w:rPr>
          <w:rFonts w:eastAsia="Times New Roman" w:cs="Times New Roman"/>
          <w:szCs w:val="24"/>
          <w:lang w:eastAsia="ru-RU"/>
        </w:rPr>
        <w:t>ФЕДЕРАЛЬНЫЙ ЗАКОН №230-ФЗ ОТ 03.12.2012 "О КОНТРОЛЕ ЗА СООТВЕТСТВИЕМ РАСХОДОВ ЛИЦ, ЗАМЕЩАЮЩИХ ГОСУДАРСТВЕННЫЕ ДОЛЖНОСТИ, И ИНЫХ ЛИЦ ИХ ДОХОДАМ"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8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 xml:space="preserve">ФЕДЕРАЛЬНЫЙ ЗАКОН №231-ФЗ ОТ 03.12.2012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 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9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>ФЕДЕРАЛЬНЫЙ ЗАКОН №79-ФЗ</w:t>
      </w:r>
      <w:proofErr w:type="gramEnd"/>
      <w:r w:rsidRPr="006C736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C7360">
        <w:rPr>
          <w:rFonts w:eastAsia="Times New Roman" w:cs="Times New Roman"/>
          <w:szCs w:val="24"/>
          <w:lang w:eastAsia="ru-RU"/>
        </w:rPr>
        <w:t>ОТ 07.05.2013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0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>УКАЗ ПРЕЗИДЕНТА РОССИЙСКОЙ ФЕДЕРАЦИИ ОТ 1 АПРЕЛЯ 2016 ГОДА №147 «О НАЦИОНАЛЬНОМ ПЛАНЕ ПРОТИВОДЕЙСТВИЯ КОРРУПЦИИ НА 2016 - 2017 ГОДЫ»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1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21.07.2010 №928 "О МЕРАХ ПО РЕАЛИЗАЦИИ ОТДЕЛЬНЫХ ПОЛОЖЕНИЙ ФЕДЕРАЛЬНОГО ЗАКОНА "О ПРОТИВОДЕЙСТВИИ КОРРУПЦИИ"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2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hyperlink r:id="rId13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 </w:t>
        </w:r>
      </w:hyperlink>
      <w:r w:rsidRPr="006C7360">
        <w:rPr>
          <w:rFonts w:eastAsia="Times New Roman" w:cs="Times New Roman"/>
          <w:szCs w:val="24"/>
          <w:lang w:eastAsia="ru-RU"/>
        </w:rPr>
        <w:t xml:space="preserve"> </w:t>
      </w:r>
    </w:p>
    <w:p w:rsidR="006C7360" w:rsidRPr="006C7360" w:rsidRDefault="006C7360" w:rsidP="006C736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>Скачать документ УКАЗ ПРЕЗИДЕНТА РОССИЙСКОЙ ФЕДЕРАЦИИ ОТ 8 МАРТА 2015 № 120 «О НЕКОТОРЫХ ВОПРОСАХ ПРОТИВОДЕЙСТВИЯ КОРРУПЦИИ»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4" w:tgtFrame="_blank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>УКАЗ ПРЕЗИДЕНТА РФ ОТ 15 ИЮЛЯ 2015 № 364</w:t>
      </w:r>
      <w:proofErr w:type="gramStart"/>
      <w:r w:rsidRPr="006C7360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6C7360">
        <w:rPr>
          <w:rFonts w:eastAsia="Times New Roman" w:cs="Times New Roman"/>
          <w:szCs w:val="24"/>
          <w:lang w:eastAsia="ru-RU"/>
        </w:rPr>
        <w:t xml:space="preserve"> МЕРАХ ПО </w:t>
      </w:r>
      <w:r w:rsidRPr="006C7360">
        <w:rPr>
          <w:rFonts w:eastAsia="Times New Roman" w:cs="Times New Roman"/>
          <w:szCs w:val="24"/>
          <w:lang w:eastAsia="ru-RU"/>
        </w:rPr>
        <w:lastRenderedPageBreak/>
        <w:t>СОВЕРШЕНСТВОВАНИЮ ОРГАНИЗАЦИИ ДЕЯТЕЛЬНОСТИ В ОБЛАСТИ ПРОТИВОДЕЙСТВИЯ КОРРУПЦИИ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5" w:tgtFrame="_blank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 xml:space="preserve">УКАЗ ПРЕЗИДЕНТА РОССИЙСКОЙ ФЕДЕРАЦИИ ОТ 12.08.2002 №885 «ОБ УТВЕРЖДЕНИИ ОБЩИХ ПРИНЦИПОВ СЛУЖЕБНОГО ПОВЕДЕНИЯ ГОСУДАРСТВЕННЫХ СЛУЖАЩИХ» (В РЕД. УКАЗОВ ПРЕЗИДЕНТА РФ ОТ 20.03.2007 </w:t>
      </w:r>
      <w:proofErr w:type="gramStart"/>
      <w:r w:rsidRPr="006C7360">
        <w:rPr>
          <w:rFonts w:eastAsia="Times New Roman" w:cs="Times New Roman"/>
          <w:szCs w:val="24"/>
          <w:lang w:eastAsia="ru-RU"/>
        </w:rPr>
        <w:t xml:space="preserve">N 372, ОТ 16.07.2009 N 814) 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6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br/>
        <w:t xml:space="preserve">УКАЗ ПРЕЗИДЕНТА РОССИЙСКОЙ ФЕДЕРАЦИИ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(В РЕД. УКАЗОВ ПРЕЗИДЕНТА РФ ОТ 12.01.2010 N 59, ОТ 13.03.2012 N 297) 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7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proofErr w:type="gramEnd"/>
    </w:p>
    <w:p w:rsidR="006C7360" w:rsidRPr="006C7360" w:rsidRDefault="006C7360" w:rsidP="006C736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br/>
        <w:t xml:space="preserve"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 РЕД. УКАЗОВ ПРЕЗИДЕНТА РФ ОТ 12.01.2010 N 59, ОТ 13.03.2012 N 297, ОТ 02.04.2013 N 309) 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8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6C7360" w:rsidRPr="006C7360" w:rsidRDefault="006C7360" w:rsidP="006C736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br/>
      </w:r>
      <w:proofErr w:type="gramStart"/>
      <w:r w:rsidRPr="006C7360">
        <w:rPr>
          <w:rFonts w:eastAsia="Times New Roman" w:cs="Times New Roman"/>
          <w:szCs w:val="24"/>
          <w:lang w:eastAsia="ru-RU"/>
        </w:rPr>
        <w:t>УКАЗ ПРЕЗИДЕНТА РОССИЙСКОЙ ФЕДЕРАЦИИ ОТ 21.09.2009 №1066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(В РЕД. УКАЗОВ ПРЕЗИДЕНТА РФ ОТ 12.01.2010 N 59, ОТ 01.07.2010 N 821, ОТ 14.01.2011 N 38, ОТ 13.03.2012 N 297, ОТ</w:t>
      </w:r>
      <w:proofErr w:type="gramEnd"/>
      <w:r w:rsidRPr="006C736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C7360">
        <w:rPr>
          <w:rFonts w:eastAsia="Times New Roman" w:cs="Times New Roman"/>
          <w:szCs w:val="24"/>
          <w:lang w:eastAsia="ru-RU"/>
        </w:rPr>
        <w:t xml:space="preserve">02.04.2013 N 309) 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19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proofErr w:type="gramEnd"/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РЕД. УКАЗОВ ПРЕЗИДЕНТА РФ ОТ 12.01.2010 N 59, ОТ 01.07.2010 N 821, ОТ 21.07.2010 N 925, ОТ 13.03.2012 N 297, ОТ 02.04.2013 N 309) </w:t>
      </w:r>
      <w:proofErr w:type="gramEnd"/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0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t xml:space="preserve">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1 ИЮЛЯ 2010 ГОДА N 821 "О КОМИССИЯХ ПО СОБЛЮДЕНИЮ ТРЕБОВАНИЙ К СЛУЖЕБНОМУ ПОВЕДЕНИЮ </w:t>
      </w:r>
      <w:r w:rsidRPr="006C7360">
        <w:rPr>
          <w:rFonts w:eastAsia="Times New Roman" w:cs="Times New Roman"/>
          <w:szCs w:val="24"/>
          <w:lang w:eastAsia="ru-RU"/>
        </w:rPr>
        <w:lastRenderedPageBreak/>
        <w:t xml:space="preserve">ФЕДЕРАЛЬНЫХ ГОСУДАРСТВЕННЫХ СЛУЖАЩИХ И УРЕГУЛИРОВАНИЮ КОНФЛИКТА ИНТЕРЕСОВ"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1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t xml:space="preserve">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 ПРЕЗИДЕНТА РОССИЙСКОЙ ФЕДЕРАЦИИ ОТ 03.03.2012 №297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(В РЕД. УКАЗА ПРЕЗИДЕНТА РФ ОТ 19.03.2013 N 211)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2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t xml:space="preserve">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25.02.2011 №233 «О НЕКОТОРЫХ ВОПРОСАХ ОРГАНИЗАЦИИ ДЕЯТЕЛЬНОСТИ ПРЕЗИДИУМА СОВЕТА ПРИ ПРЕЗИДЕНТЕ РОССИЙСКОЙ ФЕДЕРАЦИИ ПО ПРОТИВОДЕЙСТВИЮ КОРРУПЦИИ» (В РЕД. УКАЗОВ ПРЕЗИДЕНТА РФ ОТ 02.04.2013 N 309, ОТ 08.07.2013 N 613)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3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7 МАЯ 2012 ГОДА N 601 «ОБ ОСНОВНЫХ НАПРАВЛЕНИЯХ СОВЕРШЕНСТВОВАНИЯ СИСТЕМЫ ГОСУДАРСТВЕННОГО УПРАВЛЕНИЯ»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4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t xml:space="preserve"> 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02.04.2013 №309 «О МЕРАХ ПО РЕАЛИЗАЦИИ ОТДЕЛЬНЫХ ПОЛОЖЕНИЙ ФЕДЕРАЛЬНОГО ЗАКОНА "О ПРОТИВОДЕЙСТВИИ КОРРУПЦИИ" (В РЕД. УКАЗОВ ПРЕЗИДЕНТА РФ ОТ 06.06.2013 N 546, ОТ 08.07.2013 N 613)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5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hyperlink r:id="rId26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 </w:t>
        </w:r>
      </w:hyperlink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t xml:space="preserve">УКАЗ ПРЕЗИДЕНТА РОССИЙСКОЙ ФЕДЕРАЦИИ ОТ 02.04.2013 №310 «О МЕРАХ ПО РЕАЛИЗАЦИИ ОТДЕЛЬНЫХ ПОЛОЖЕНИЙ ФЕДЕРАЛЬНОГО ЗАКОНА "О </w:t>
      </w:r>
      <w:proofErr w:type="gramStart"/>
      <w:r w:rsidRPr="006C7360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6C7360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(В РЕД. УКАЗА ПРЕЗИДЕНТА РФ ОТ 08.07.2013 N 613) </w:t>
      </w:r>
    </w:p>
    <w:p w:rsidR="006C7360" w:rsidRPr="006C7360" w:rsidRDefault="006C7360" w:rsidP="006C73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7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hyperlink r:id="rId28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 </w:t>
        </w:r>
      </w:hyperlink>
    </w:p>
    <w:p w:rsidR="006C7360" w:rsidRPr="006C7360" w:rsidRDefault="006C7360" w:rsidP="006C736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C7360">
        <w:rPr>
          <w:rFonts w:eastAsia="Times New Roman" w:cs="Times New Roman"/>
          <w:szCs w:val="24"/>
          <w:lang w:eastAsia="ru-RU"/>
        </w:rPr>
        <w:br/>
      </w:r>
      <w:proofErr w:type="gramStart"/>
      <w:r w:rsidRPr="006C7360">
        <w:rPr>
          <w:rFonts w:eastAsia="Times New Roman" w:cs="Times New Roman"/>
          <w:szCs w:val="24"/>
          <w:lang w:eastAsia="ru-RU"/>
        </w:rPr>
        <w:t>УКАЗ ПРЕЗИДЕНТА РОССИЙСКОЙ ФЕДЕРАЦИИ ОТ 22 ДЕКАБРЯ 2015 ГОДА N650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29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6C7360">
        <w:rPr>
          <w:rFonts w:eastAsia="Times New Roman" w:cs="Times New Roman"/>
          <w:szCs w:val="24"/>
          <w:lang w:eastAsia="ru-RU"/>
        </w:rPr>
        <w:br/>
      </w:r>
      <w:r w:rsidRPr="006C7360">
        <w:rPr>
          <w:rFonts w:eastAsia="Times New Roman" w:cs="Times New Roman"/>
          <w:szCs w:val="24"/>
          <w:lang w:eastAsia="ru-RU"/>
        </w:rPr>
        <w:lastRenderedPageBreak/>
        <w:br/>
        <w:t>ПОСТАНОВЛЕНИЕ ПРАВИТЕЛЬСТВА РФ ОТ 26.02.2010</w:t>
      </w:r>
      <w:proofErr w:type="gramEnd"/>
      <w:r w:rsidRPr="006C7360">
        <w:rPr>
          <w:rFonts w:eastAsia="Times New Roman" w:cs="Times New Roman"/>
          <w:szCs w:val="24"/>
          <w:lang w:eastAsia="ru-RU"/>
        </w:rPr>
        <w:t xml:space="preserve"> № 96 "ОБ АНТИКОРРУПЦИОННОЙ ЭКСПЕРТИЗЕ НОРМАТИВНЫХ ПРАВОВЫХ АКТОВ И ПРОЕКТОВ НОРМАТИВНЫХ ПРАВОВЫХ АКТОВ"</w:t>
      </w:r>
      <w:r w:rsidRPr="006C7360">
        <w:rPr>
          <w:rFonts w:eastAsia="Times New Roman" w:cs="Times New Roman"/>
          <w:szCs w:val="24"/>
          <w:lang w:eastAsia="ru-RU"/>
        </w:rPr>
        <w:br/>
      </w:r>
      <w:hyperlink r:id="rId30" w:tgtFrame="_blank" w:history="1">
        <w:r w:rsidRPr="006C7360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7A0DD5" w:rsidRDefault="007A0DD5">
      <w:bookmarkStart w:id="0" w:name="_GoBack"/>
      <w:bookmarkEnd w:id="0"/>
    </w:p>
    <w:sectPr w:rsidR="007A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6C7360"/>
    <w:rsid w:val="007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kchr.ru/new/Buh/Federal%60ny%60i%60%20zakon%20&#8470;230-FZ%20ot%2003.12.2012.doc" TargetMode="External"/><Relationship Id="rId13" Type="http://schemas.openxmlformats.org/officeDocument/2006/relationships/hyperlink" Target="http://minobrkchr.ru/new/Buh/UKAZ%20Prezidenta%20RF%20&#8470;925%20ot%2021.07.2010.doc" TargetMode="External"/><Relationship Id="rId18" Type="http://schemas.openxmlformats.org/officeDocument/2006/relationships/hyperlink" Target="http://minobrkchr.ru/new/Buh/UKAZ%20Prezidenta%20RF%20&#8470;559%20ot%2018.05.2009.doc" TargetMode="External"/><Relationship Id="rId26" Type="http://schemas.openxmlformats.org/officeDocument/2006/relationships/hyperlink" Target="http://minobrkchr.ru/new/Buh/UKAZ%20Prezidenta%20RF%20&#8470;309%20ot%2002.04.201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kchr.ru/new/Buh/Ukaz%208212016.docx" TargetMode="External"/><Relationship Id="rId7" Type="http://schemas.openxmlformats.org/officeDocument/2006/relationships/hyperlink" Target="http://minobrkchr.ru/new/Buh/Federal%60ny%60i%60%20zakon%20&#8470;395-FZ%20ot%2006.12.2011.doc" TargetMode="External"/><Relationship Id="rId12" Type="http://schemas.openxmlformats.org/officeDocument/2006/relationships/hyperlink" Target="http://minobrkchr.ru/new/Buh/UKAZ%20Prezidenta%20RF%20&#8470;925%20ot%2021.07.2010.doc" TargetMode="External"/><Relationship Id="rId17" Type="http://schemas.openxmlformats.org/officeDocument/2006/relationships/hyperlink" Target="http://minobrkchr.ru/new/Buh/UKAZ%20Prezidenta%20RF%20&#8470;558%20ot%2018.05.2009.doc" TargetMode="External"/><Relationship Id="rId25" Type="http://schemas.openxmlformats.org/officeDocument/2006/relationships/hyperlink" Target="http://minobrkchr.ru/new/Buh/UKAZ%20Prezidenta%20RF%20&#8470;309%20ot%2002.04.201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kchr.ru/new/Buh/UKAZ%20Prezidenta%20RF%20&#8470;885%20ot%2012.08.2002.doc" TargetMode="External"/><Relationship Id="rId20" Type="http://schemas.openxmlformats.org/officeDocument/2006/relationships/hyperlink" Target="http://minobrkchr.ru/new/Buh/UKAZ%20Prezidenta%20RF%20&#8470;1065%20ot%2021.09.2009.doc" TargetMode="External"/><Relationship Id="rId29" Type="http://schemas.openxmlformats.org/officeDocument/2006/relationships/hyperlink" Target="http://minobrkchr.ru/new/Buh/Ukaz%20Prezidenta%20RF%20ot%2022.12.2015%20&#8470;%2065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kchr.ru/upload/iblock/75f/75fdd19335c36c314e5ae1dd98b1a374.docx" TargetMode="External"/><Relationship Id="rId11" Type="http://schemas.openxmlformats.org/officeDocument/2006/relationships/hyperlink" Target="http://minobrkchr.ru/new/Buh/Ukaz%20147.docx" TargetMode="External"/><Relationship Id="rId24" Type="http://schemas.openxmlformats.org/officeDocument/2006/relationships/hyperlink" Target="http://minobrkchr.ru/new/Buh/UKAZ%20Prezidenta%20RF%20&#8470;601%20ot%2007.05.2012%20goda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inobrkchr.ru/upload/iblock/92c/92c17ee657d9acd0bf309addc3942dd6.doc" TargetMode="External"/><Relationship Id="rId15" Type="http://schemas.openxmlformats.org/officeDocument/2006/relationships/hyperlink" Target="http://minobrkchr.ru/upload/iblock/ae1/ae1a82fe7f8a9782bae8f3a48c8ac61a.docx" TargetMode="External"/><Relationship Id="rId23" Type="http://schemas.openxmlformats.org/officeDocument/2006/relationships/hyperlink" Target="http://minobrkchr.ru/new/Buh/UKAZ%20Prezidenta%20RF%20&#8470;233%20ot%2025.02.2011.doc" TargetMode="External"/><Relationship Id="rId28" Type="http://schemas.openxmlformats.org/officeDocument/2006/relationships/hyperlink" Target="http://minobrkchr.ru/new/Buh/UKAZ%20Prezidenta%20RF%20&#8470;310%20ot%2002.04.2013.doc" TargetMode="External"/><Relationship Id="rId10" Type="http://schemas.openxmlformats.org/officeDocument/2006/relationships/hyperlink" Target="http://minobrkchr.ru/new/Buh/Federal%60ny%60i%60%20zakon%20&#8470;79-FZ%20ot%2007.05.2013.doc" TargetMode="External"/><Relationship Id="rId19" Type="http://schemas.openxmlformats.org/officeDocument/2006/relationships/hyperlink" Target="http://minobrkchr.ru/new/Buh/UKAZ%20Prezidenta%20RF%20&#8470;1066%20ot%2021.09.2009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obrkchr.ru/new/Buh/Federal%60ny%60i%60%20zakon%20&#8470;231-FZ%20ot%2003.12.2012.doc" TargetMode="External"/><Relationship Id="rId14" Type="http://schemas.openxmlformats.org/officeDocument/2006/relationships/hyperlink" Target="http://minobrkchr.ru/upload/iblock/d67/d67d5d695ca720fc74614cc1af0d4e69.docx" TargetMode="External"/><Relationship Id="rId22" Type="http://schemas.openxmlformats.org/officeDocument/2006/relationships/hyperlink" Target="http://minobrkchr.ru/new/Buh/UKAZ%20Prezidenta%20RF%20&#8470;297%20ot%2013%20marta%202012%20goda.doc" TargetMode="External"/><Relationship Id="rId27" Type="http://schemas.openxmlformats.org/officeDocument/2006/relationships/hyperlink" Target="http://minobrkchr.ru/new/Buh/UKAZ%20Prezidenta%20RF%20&#8470;310%20ot%2002.04.2013.doc" TargetMode="External"/><Relationship Id="rId30" Type="http://schemas.openxmlformats.org/officeDocument/2006/relationships/hyperlink" Target="http://minobrkchr.ru/upload/iblock/3ef/3efa4d6fd2effc5204589de64309e6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2018-12-06T06:37:00Z</dcterms:created>
  <dcterms:modified xsi:type="dcterms:W3CDTF">2018-12-06T06:38:00Z</dcterms:modified>
</cp:coreProperties>
</file>