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38" w:rsidRDefault="00A54538" w:rsidP="00A54538">
      <w:pPr>
        <w:shd w:val="clear" w:color="auto" w:fill="FFFFFF"/>
        <w:spacing w:before="193" w:after="97" w:line="279" w:lineRule="atLeast"/>
        <w:jc w:val="center"/>
        <w:outlineLvl w:val="0"/>
        <w:rPr>
          <w:rFonts w:eastAsia="Times New Roman" w:cs="Times New Roman"/>
          <w:color w:val="199043"/>
          <w:kern w:val="36"/>
          <w:sz w:val="26"/>
          <w:szCs w:val="26"/>
          <w:lang w:eastAsia="ru-RU"/>
        </w:rPr>
      </w:pPr>
      <w:r w:rsidRPr="00A54538">
        <w:rPr>
          <w:rFonts w:ascii="Helvetica" w:eastAsia="Times New Roman" w:hAnsi="Helvetica" w:cs="Times New Roman"/>
          <w:color w:val="199043"/>
          <w:kern w:val="36"/>
          <w:sz w:val="26"/>
          <w:szCs w:val="26"/>
          <w:lang w:eastAsia="ru-RU"/>
        </w:rPr>
        <w:t>Открытый урок по теме "Строение и функции кожи". 8-й класс</w:t>
      </w:r>
      <w:r>
        <w:rPr>
          <w:rFonts w:eastAsia="Times New Roman" w:cs="Times New Roman"/>
          <w:color w:val="199043"/>
          <w:kern w:val="36"/>
          <w:sz w:val="26"/>
          <w:szCs w:val="26"/>
          <w:lang w:eastAsia="ru-RU"/>
        </w:rPr>
        <w:t xml:space="preserve"> </w:t>
      </w:r>
    </w:p>
    <w:p w:rsidR="00A54538" w:rsidRPr="00A54538" w:rsidRDefault="00A54538" w:rsidP="00A54538">
      <w:pPr>
        <w:shd w:val="clear" w:color="auto" w:fill="FFFFFF"/>
        <w:spacing w:before="193" w:after="97" w:line="279" w:lineRule="atLeast"/>
        <w:jc w:val="center"/>
        <w:outlineLvl w:val="0"/>
        <w:rPr>
          <w:rFonts w:eastAsia="Times New Roman" w:cs="Times New Roman"/>
          <w:color w:val="333333"/>
          <w:sz w:val="15"/>
          <w:szCs w:val="15"/>
          <w:lang w:eastAsia="ru-RU"/>
        </w:rPr>
      </w:pPr>
      <w:r>
        <w:rPr>
          <w:rFonts w:eastAsia="Times New Roman" w:cs="Times New Roman"/>
          <w:color w:val="199043"/>
          <w:kern w:val="36"/>
          <w:sz w:val="26"/>
          <w:szCs w:val="26"/>
          <w:lang w:eastAsia="ru-RU"/>
        </w:rPr>
        <w:t>Еремина Т.Н.</w:t>
      </w:r>
    </w:p>
    <w:p w:rsidR="00A54538" w:rsidRPr="00A54538" w:rsidRDefault="00A54538" w:rsidP="00A54538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3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Цели урока.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Образовательная</w:t>
      </w:r>
    </w:p>
    <w:p w:rsidR="00A54538" w:rsidRPr="00A54538" w:rsidRDefault="00A54538" w:rsidP="00A5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Познакомить учащихся со строением кожи и функциями кожи, волос и ногтей.</w:t>
      </w:r>
    </w:p>
    <w:p w:rsidR="00A54538" w:rsidRPr="00A54538" w:rsidRDefault="00A54538" w:rsidP="00A545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Выработать навыки установления связи между строением и функциями кожи.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Воспитательная</w:t>
      </w:r>
    </w:p>
    <w:p w:rsidR="00A54538" w:rsidRPr="00A54538" w:rsidRDefault="00A54538" w:rsidP="00A54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Воспитывает толерантное отношение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друг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другу.</w:t>
      </w:r>
    </w:p>
    <w:p w:rsidR="00A54538" w:rsidRPr="00A54538" w:rsidRDefault="00A54538" w:rsidP="00A545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Воспитание навыков гигиены по уходу за кожей.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Развивающая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способность самостоятельной организации процесса усвоения знаний;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принимать самостоятельные решения;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мыслить критически и оригинально;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разрешать конфликты и смягчать разногласия;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самостоятельно получать информацию;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использовать новые идеи для достижения цели;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контролировать свои эмоции;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развивает уверенность в себе;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планировать пути достижения цели;</w:t>
      </w:r>
    </w:p>
    <w:p w:rsidR="00A54538" w:rsidRPr="00A54538" w:rsidRDefault="00A54538" w:rsidP="00A545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дает возможность принимать самостоятельные решения.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Оборудование: </w:t>
      </w:r>
      <w:hyperlink r:id="rId5" w:history="1">
        <w:r w:rsidRPr="00A54538">
          <w:rPr>
            <w:rFonts w:ascii="Helvetica" w:eastAsia="Times New Roman" w:hAnsi="Helvetica" w:cs="Times New Roman"/>
            <w:color w:val="008738"/>
            <w:sz w:val="15"/>
            <w:u w:val="single"/>
            <w:lang w:eastAsia="ru-RU"/>
          </w:rPr>
          <w:t>презентации</w:t>
        </w:r>
      </w:hyperlink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, проектор, компьютеры, рабочие тетради на печатной основе, схема строения кожи в виде презентации, лупы, волосы и ногти в чашечках Петри, пинцеты. Папки с заданиями и необходимым материалом для урока.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 xml:space="preserve">В папку </w:t>
      </w:r>
      <w:proofErr w:type="gramStart"/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вложены</w:t>
      </w:r>
      <w:proofErr w:type="gramEnd"/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:</w:t>
      </w: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 </w:t>
      </w:r>
      <w:hyperlink r:id="rId6" w:history="1">
        <w:r w:rsidRPr="00A54538">
          <w:rPr>
            <w:rFonts w:ascii="Helvetica" w:eastAsia="Times New Roman" w:hAnsi="Helvetica" w:cs="Times New Roman"/>
            <w:color w:val="008738"/>
            <w:sz w:val="15"/>
            <w:u w:val="single"/>
            <w:lang w:eastAsia="ru-RU"/>
          </w:rPr>
          <w:t>Презентации</w:t>
        </w:r>
      </w:hyperlink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1. Схема строения кожи (приложение №1).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2. Термины, необходимые для усвоения строения кожи. (Приложение №2).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3. Схема строения волоса (приложение №3).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4. Схема строения ногтя (приложение №4).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5. Распечатка “рыбы” для подведения итого.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6. Таблица состава группы, для выставления итоговых оценок на каждом этапе урока, в том числе и на заключительном этапе.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7. У каждой группы карточки красного цвета, поднимая которые, группа сообщает о готовности к ответу.</w:t>
      </w:r>
    </w:p>
    <w:p w:rsidR="00A54538" w:rsidRPr="00A54538" w:rsidRDefault="00A54538" w:rsidP="00A54538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Ход урока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1. Изучение нового материала.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Класс, до урока, делится на группы по пять человек, в состав группы входи сильный ученик, ученик хорошист, ученик успевающий удовлетворительно по предмету (или 2) и ученик часто болеющий, не совсем успевающий усваивать материал со всем классом. Группы получаются </w:t>
      </w:r>
      <w:proofErr w:type="spell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разноуровневые</w:t>
      </w:r>
      <w:proofErr w:type="spell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.Каждую группу возглавляет ученик-эксперт, сильный ученик, который руководит группой, организовывает работу группы на всех этапах.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Для каждой группы готовятся отдельные папки-инструкции с материалом для изучения темы “Функции кожи” с использованием метода критического мышления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На стадии вызова.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Вступительное слово учителя, сообщающего о том, что с сегодняшнего у рока и в течение трех уроков начинается изучение новой системы, которая играет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значительную</w:t>
      </w:r>
      <w:proofErr w:type="gramEnd"/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роль в жизни человека, весит почти 3 кг, площадь приблизительно 2,5 м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1"/>
          <w:szCs w:val="11"/>
          <w:vertAlign w:val="superscript"/>
          <w:lang w:eastAsia="ru-RU"/>
        </w:rPr>
        <w:t>2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Как называется эта система?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Ученики дают ответ: “Это покровная система, основной частью которой является кожа”.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Молодцы. А теперь давайте подумаем вместе, зачем человеку нужна кожа.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Ученики перечисляют” Кожа придает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эстетический внешний вид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Кожа защищает от внешних воздействий.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Кожа может запасать кровь.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Совершенно правильно. Следовательно, мы можем утверждать, что кожа выполняет определенные функции.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lastRenderedPageBreak/>
        <w:t>- Да, конечно. Это жизненно важные функции: защитная, дыхательная, рецепторная, терморегулирующая, кожа может участвовать в обмене веществ.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- Молодцы, вы совершенно правильно называете функции кожи. Скажите, если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учесть что мы с вами сегодня впервые говорим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о коже, сможем мы с вами перечислить все функции?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Ответ детей: “Нет. Для того чтобы назвать все функции, мы должны изучить материал”.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Что бы еще, кроме выполняемых функций, вы хотели знать о собственной коже.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Ответы учеников: Строение, потому что, не зная строения сложно говорить о функциях”.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О заболевания кожи и их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причинах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 травмах кожи и способах оказания первой помощи.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Об уход за кожей и кожными образованиями.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Ученики, отвечая на вопросы учителя, выстраивают схему – кластер “Кожа”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.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На основе схемы делают вывод, с какой целью необходимы знания о коже, ставя, таким образом, перед собой цель с которой изучается данная тема.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Схема выводится на экран в виде презентации.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Стадия смысловая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Ученикам предлагается достать из папок приложение №1 (схема строения кожи) и</w:t>
      </w:r>
    </w:p>
    <w:p w:rsidR="00A54538" w:rsidRPr="00A54538" w:rsidRDefault="00A54538" w:rsidP="00A54538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329940" cy="2218055"/>
            <wp:effectExtent l="19050" t="0" r="3810" b="0"/>
            <wp:docPr id="5" name="Рисунок 5" descr="https://urok.1sept.ru/articles/60657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06576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приложение №2 (термины).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- Разложите, пожалуйста, на игровом поле (Приложение №1) термины строения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кожи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не пользуясь помощью учебника.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Ученики раскладывают термины, допуская ошибки.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На экран выводится презентация “Строение кожи”, на основе которой идет объяснение нового материала. Ученики внимательно слушают и вносят изменения в своих схемах.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 концу объяснения на схемах только правильно разложенные термины.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После исправления ошибок ученики в тетрадях на печатной основе выполняют задание №156 “Строение кожи”, руководствуясь заполненной схемой и презентацией выведенной на экран.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Эксперты подводят итоги первого этапа урока и выставляют оценки каждому ученику группы, после обсуждения с группой.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-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Переходим к следующему этапу урока и теперь уже зная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строение кожи, поговорим о том, какие же функции может выполнять кожа. Для этого мы с вами выполним лабораторную работу, проведем самонаблюдение.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Рассмотрите поверхность тыльной стороны кисти, а потом ладони.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Повторите наблюдение, используя лупу.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Что вы можете сказать о покрове тела человека?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Какие функции он может выполнять?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Ответ: На тыльной стороне кисти практически отсутствуют потовые железы, а на ладонной стороне их много, выходы протоков потовых желез видны в виде еле заметных протоков, скорее всего это отверстия протоков потовых желез и именно через них происходит выделение пота на поверхность тела и кожа охлаждается.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Посмотрите внимательно на ваши схемы, в каком слое кожи располагаются потовые железы и подумайте, как мы назовем эту функцию.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Ученики дают ответ: “Потовые железы располагаются в дерме и выполняют выделительную функцию. Но пот имеет очень неприятный запах и поэтому человеку необходимо соблюдать правила личной гигиены и еще потому, что пот является средой, в которой могут селиться и размножатся различные бактерии. Кроме этого пот может склеивать частички отмирающих клеток эпидермиса и затруднять кожное дыхание”.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Обратите внимание, слой дерма имеет дополнительные образования – это ногти и волосы. Давайте поговорим о них подробнее.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Продолжение выполнения лабораторной работы. Инструкция в учебнике на стор.204.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Из папок достаньте приложение №3 и №4 (презентация строения волоса и ногтя).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Дайте ответ на вопросы.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1. Имеют ли ногти и волосы клеточное строение.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2. Рассмотрите строение ногтя. Объясните, как можно доказать отсутствие в ногтях кровеносных сосудов и нервных окончаний.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lastRenderedPageBreak/>
        <w:t>3. Рассмотрите узоры на подушечках пальцев, объясните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а) почему по отпечаткам пальцев можно установить личность человека,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б) почему кончики пальцев обладают большой чувствительностью.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Ответ: (Подушечки </w:t>
      </w:r>
      <w:proofErr w:type="spell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пальцев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,о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бладают</w:t>
      </w:r>
      <w:proofErr w:type="spell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многочисленными осязательными рецепторами, которые находятся в углублениях между папиллярными линиями, в области ладоней их значительно меньше. Поэтому и чувствительность разная. Если прокатит между ладоней рук карандаш, то его грани ощущаются плохо.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 помощью пальцев, их можно прощупать достаточно отчетливо.)</w:t>
      </w:r>
      <w:proofErr w:type="gramEnd"/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3. Возьмите из чашечек Петри по одному волоску и рассмотрите его.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Какими свойствами он обладает?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4. Сделайте вывод: что такое волосы и ногти? Какой слой кожи участвует в их образовании? Как мы назовем эту функцию?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Ответ: Образование ногтей и волос связано со слоем дерма, наибольшая часть рецепторов располагается в дерме. Следовательно, мы можем утверждать, что дерма выполняет рецепторную функцию и образовательную”.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Дополнение ответа: Мы установили, изучив рисунок на кончиках пальцев у учеников своей группы и присутствующих гостей, что рисунок не повторяется, у каждого из испытуемых он свой, индивидуальный, на что и опирается криминалистика.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Дополнение: Волосы и ногти имеют клеточное строение, но в них не проходят кровеносные сосуды и поэтому, когда мы их стрижем, то не наблюдаем кровотечения.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Кроме этого окраска волос у людей очень разная, наверное, волосы содержат красящие пигменты.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Вот теперь мы с вами переходим к следующему этапу урока.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- Прочитать самостоятельно функции кожи стр.202 вашего учебника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Каждая группа изучает свою часть параграфа.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После прочтения эксперты уходят в другие группы и объясняют другим группам свою часть материала. Смена осуществляется 4 раза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На основании изученного материала ученики готовят отчеты по изученному материалу, используя различные методы критического мышления, т.е. переходят к </w:t>
      </w:r>
      <w:r w:rsidRPr="00A54538">
        <w:rPr>
          <w:rFonts w:ascii="Helvetica" w:eastAsia="Times New Roman" w:hAnsi="Helvetica" w:cs="Times New Roman"/>
          <w:i/>
          <w:iCs/>
          <w:color w:val="333333"/>
          <w:sz w:val="15"/>
          <w:szCs w:val="15"/>
          <w:lang w:eastAsia="ru-RU"/>
        </w:rPr>
        <w:t>смысловой стадии.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На столах учеников компьютеры, цветные карандаши, бумага для рисования.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Предлагается сделать отчет в любой доступной группе форме.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Возвращаясь назад, могу сказать, что в основном отчеты были выполнены в форме презентаций. Каждая из групп приготовила презентацию об одной из </w:t>
      </w:r>
      <w:proofErr w:type="gram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функций, выполняемых кожей и приготовила</w:t>
      </w:r>
      <w:proofErr w:type="gram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отчет об этой функции.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После обсуждения на доску выводится кластер, составленный в начале урока, и дополняется вновь появившимися знаниями, кроме этого из папки достается следующее приложение, </w:t>
      </w:r>
      <w:proofErr w:type="spellStart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фишбоун</w:t>
      </w:r>
      <w:proofErr w:type="spellEnd"/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(или “раба”) и вносятся функции и строение кожи.</w:t>
      </w:r>
    </w:p>
    <w:p w:rsidR="00A54538" w:rsidRPr="00A54538" w:rsidRDefault="00A54538" w:rsidP="00A54538">
      <w:pPr>
        <w:shd w:val="clear" w:color="auto" w:fill="FFFFFF"/>
        <w:spacing w:after="97" w:line="240" w:lineRule="auto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4763135" cy="1890395"/>
            <wp:effectExtent l="19050" t="0" r="0" b="0"/>
            <wp:docPr id="6" name="Рисунок 6" descr="https://urok.1sept.ru/articles/6065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06576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 голову “рыбы” вписывается тема урока, верхняя часть ребер содержит перечисление слоев кожи, в нижней части расположены функции каждого слоя кожи, в хвосте записывается вывод всего урока, что еще раз убеждает между строением и выполняемыми функциями существует теснейшая взаимосвязь.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Подведение итогов: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 учеников на столах лежат заранее приготовленные таблицы, расчерченные по этапам урока, эксперты, после обсуждения в группах, выставляют оценку каждому ученику по итогам его работы.</w:t>
      </w:r>
    </w:p>
    <w:p w:rsidR="00A54538" w:rsidRPr="00A54538" w:rsidRDefault="00A54538" w:rsidP="00A54538">
      <w:pPr>
        <w:shd w:val="clear" w:color="auto" w:fill="FFFFFF"/>
        <w:spacing w:after="97" w:line="240" w:lineRule="auto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A54538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Итоговая таблица, с оценками учеников, выводится на экран.</w:t>
      </w:r>
    </w:p>
    <w:p w:rsidR="005A4238" w:rsidRDefault="005A4238"/>
    <w:sectPr w:rsidR="005A4238" w:rsidSect="005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894"/>
    <w:multiLevelType w:val="multilevel"/>
    <w:tmpl w:val="A12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58C7"/>
    <w:multiLevelType w:val="multilevel"/>
    <w:tmpl w:val="05E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840D8"/>
    <w:multiLevelType w:val="multilevel"/>
    <w:tmpl w:val="A1F8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C0364"/>
    <w:multiLevelType w:val="multilevel"/>
    <w:tmpl w:val="A3B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4538"/>
    <w:rsid w:val="005A4238"/>
    <w:rsid w:val="00A5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8"/>
  </w:style>
  <w:style w:type="paragraph" w:styleId="1">
    <w:name w:val="heading 1"/>
    <w:basedOn w:val="a"/>
    <w:link w:val="10"/>
    <w:uiPriority w:val="9"/>
    <w:qFormat/>
    <w:rsid w:val="00A5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5453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4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51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06576/pril1.7z" TargetMode="External"/><Relationship Id="rId5" Type="http://schemas.openxmlformats.org/officeDocument/2006/relationships/hyperlink" Target="https://urok.1sept.ru/articles/606576/pril1.7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2023-01-26T18:11:00Z</dcterms:created>
  <dcterms:modified xsi:type="dcterms:W3CDTF">2023-01-26T18:14:00Z</dcterms:modified>
</cp:coreProperties>
</file>