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B8" w:rsidRDefault="000059B8" w:rsidP="000059B8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48"/>
          <w:szCs w:val="48"/>
        </w:rPr>
      </w:pPr>
    </w:p>
    <w:p w:rsidR="000059B8" w:rsidRDefault="000059B8" w:rsidP="000059B8">
      <w:pPr>
        <w:spacing w:after="0"/>
        <w:ind w:left="426" w:hanging="426"/>
        <w:jc w:val="center"/>
        <w:rPr>
          <w:rStyle w:val="a3"/>
          <w:rFonts w:ascii="Times New Roman" w:hAnsi="Times New Roman"/>
          <w:b/>
          <w:i w:val="0"/>
          <w:sz w:val="48"/>
          <w:szCs w:val="48"/>
        </w:rPr>
      </w:pPr>
      <w:r w:rsidRPr="000059B8">
        <w:rPr>
          <w:rStyle w:val="a3"/>
          <w:rFonts w:ascii="Times New Roman" w:hAnsi="Times New Roman"/>
          <w:b/>
          <w:i w:val="0"/>
          <w:noProof/>
          <w:sz w:val="48"/>
          <w:szCs w:val="48"/>
        </w:rPr>
        <w:drawing>
          <wp:inline distT="0" distB="0" distL="0" distR="0">
            <wp:extent cx="7888579" cy="186743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315" cy="186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9B8" w:rsidRDefault="008E4F27" w:rsidP="000059B8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48"/>
          <w:szCs w:val="48"/>
        </w:rPr>
      </w:pPr>
      <w:r>
        <w:rPr>
          <w:rStyle w:val="a3"/>
          <w:rFonts w:ascii="Times New Roman" w:hAnsi="Times New Roman"/>
          <w:b/>
          <w:i w:val="0"/>
          <w:sz w:val="48"/>
          <w:szCs w:val="48"/>
        </w:rPr>
        <w:t>РАБОЧАЯ ПРОГРАММА</w:t>
      </w:r>
    </w:p>
    <w:p w:rsidR="000059B8" w:rsidRPr="00932AAC" w:rsidRDefault="000059B8" w:rsidP="000059B8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>по р</w:t>
      </w:r>
      <w:r>
        <w:rPr>
          <w:rStyle w:val="a3"/>
          <w:rFonts w:ascii="Times New Roman" w:hAnsi="Times New Roman"/>
          <w:b/>
          <w:i w:val="0"/>
          <w:sz w:val="40"/>
          <w:szCs w:val="40"/>
        </w:rPr>
        <w:t>одной (русской) литературе</w:t>
      </w:r>
    </w:p>
    <w:p w:rsidR="000059B8" w:rsidRPr="00932AAC" w:rsidRDefault="000059B8" w:rsidP="000059B8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в </w:t>
      </w:r>
      <w:r>
        <w:rPr>
          <w:rStyle w:val="a3"/>
          <w:rFonts w:ascii="Times New Roman" w:hAnsi="Times New Roman"/>
          <w:b/>
          <w:i w:val="0"/>
          <w:sz w:val="40"/>
          <w:szCs w:val="40"/>
        </w:rPr>
        <w:t>5</w:t>
      </w: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  классе</w:t>
      </w:r>
    </w:p>
    <w:p w:rsidR="000059B8" w:rsidRDefault="000059B8" w:rsidP="000059B8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>на 2019-2020 учебный год</w:t>
      </w:r>
    </w:p>
    <w:p w:rsidR="000059B8" w:rsidRPr="00932AAC" w:rsidRDefault="000059B8" w:rsidP="000059B8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</w:p>
    <w:p w:rsidR="000059B8" w:rsidRPr="00932AAC" w:rsidRDefault="000059B8" w:rsidP="000059B8">
      <w:pPr>
        <w:spacing w:after="0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 w:rsidRPr="00932AAC">
        <w:rPr>
          <w:rStyle w:val="a3"/>
          <w:rFonts w:ascii="Times New Roman" w:hAnsi="Times New Roman"/>
          <w:i w:val="0"/>
          <w:sz w:val="28"/>
          <w:szCs w:val="28"/>
          <w:u w:val="single"/>
        </w:rPr>
        <w:t>Количество часов:</w:t>
      </w:r>
    </w:p>
    <w:p w:rsidR="000059B8" w:rsidRPr="00932AAC" w:rsidRDefault="000059B8" w:rsidP="000059B8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В неделю: </w:t>
      </w:r>
      <w:r>
        <w:rPr>
          <w:rStyle w:val="a3"/>
          <w:rFonts w:ascii="Times New Roman" w:hAnsi="Times New Roman"/>
          <w:i w:val="0"/>
          <w:sz w:val="28"/>
          <w:szCs w:val="28"/>
        </w:rPr>
        <w:t>1</w:t>
      </w: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 час</w:t>
      </w:r>
    </w:p>
    <w:p w:rsidR="000059B8" w:rsidRDefault="000059B8" w:rsidP="000059B8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В год: </w:t>
      </w:r>
      <w:r>
        <w:rPr>
          <w:rStyle w:val="a3"/>
          <w:rFonts w:ascii="Times New Roman" w:hAnsi="Times New Roman"/>
          <w:i w:val="0"/>
          <w:sz w:val="28"/>
          <w:szCs w:val="28"/>
        </w:rPr>
        <w:t>34</w:t>
      </w: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 час</w:t>
      </w:r>
      <w:r>
        <w:rPr>
          <w:rStyle w:val="a3"/>
          <w:rFonts w:ascii="Times New Roman" w:hAnsi="Times New Roman"/>
          <w:i w:val="0"/>
          <w:sz w:val="28"/>
          <w:szCs w:val="28"/>
        </w:rPr>
        <w:t>а</w:t>
      </w:r>
    </w:p>
    <w:p w:rsidR="000059B8" w:rsidRDefault="000059B8" w:rsidP="000059B8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</w:p>
    <w:p w:rsidR="000059B8" w:rsidRPr="00932AAC" w:rsidRDefault="000059B8" w:rsidP="000059B8">
      <w:pPr>
        <w:spacing w:after="0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>Учебно-методический комплект «Вокруг тебя – Мир»</w:t>
      </w:r>
    </w:p>
    <w:p w:rsidR="000059B8" w:rsidRPr="00932AAC" w:rsidRDefault="000059B8" w:rsidP="000059B8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Авторы учебника: Н.Н.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Кубышкина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, К.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Сухарев-Деривоз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В.Выборнов</w:t>
      </w:r>
      <w:proofErr w:type="spellEnd"/>
    </w:p>
    <w:p w:rsidR="000059B8" w:rsidRPr="00932AAC" w:rsidRDefault="000059B8" w:rsidP="000059B8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</w:p>
    <w:p w:rsidR="0045561D" w:rsidRDefault="000059B8" w:rsidP="0045561D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 </w:t>
      </w:r>
    </w:p>
    <w:p w:rsidR="000059B8" w:rsidRDefault="000059B8" w:rsidP="00455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AAC">
        <w:rPr>
          <w:rStyle w:val="a3"/>
          <w:rFonts w:ascii="Times New Roman" w:hAnsi="Times New Roman"/>
          <w:b/>
          <w:i w:val="0"/>
          <w:sz w:val="36"/>
          <w:szCs w:val="36"/>
        </w:rPr>
        <w:t>Учитель:  Синеокая О.В.</w:t>
      </w: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EB8" w:rsidRDefault="00774EB8" w:rsidP="0045561D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561D" w:rsidRPr="0045561D" w:rsidRDefault="0045561D" w:rsidP="0045561D">
      <w:pPr>
        <w:pStyle w:val="a6"/>
        <w:spacing w:before="0" w:beforeAutospacing="0" w:after="0" w:afterAutospacing="0"/>
        <w:jc w:val="center"/>
        <w:rPr>
          <w:b/>
        </w:rPr>
      </w:pPr>
      <w:r w:rsidRPr="0045561D">
        <w:rPr>
          <w:b/>
          <w:bCs/>
          <w:color w:val="000000"/>
        </w:rPr>
        <w:lastRenderedPageBreak/>
        <w:t>ПОЯСНИТЕЛЬНАЯ ЗАПИСКА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Программа предмета «Вокруг тебя мир»  на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61D">
        <w:rPr>
          <w:rFonts w:ascii="Times New Roman" w:hAnsi="Times New Roman" w:cs="Times New Roman"/>
          <w:sz w:val="24"/>
          <w:szCs w:val="24"/>
        </w:rPr>
        <w:t xml:space="preserve">класс  разработана на основе  образовательной программы "Распространение знаний о международном гуманитарном праве в </w:t>
      </w:r>
      <w:proofErr w:type="spellStart"/>
      <w:proofErr w:type="gramStart"/>
      <w:r w:rsidRPr="0045561D">
        <w:rPr>
          <w:rFonts w:ascii="Times New Roman" w:hAnsi="Times New Roman" w:cs="Times New Roman"/>
          <w:sz w:val="24"/>
          <w:szCs w:val="24"/>
        </w:rPr>
        <w:t>общеобразовате-льных</w:t>
      </w:r>
      <w:proofErr w:type="spellEnd"/>
      <w:proofErr w:type="gramEnd"/>
      <w:r w:rsidRPr="0045561D">
        <w:rPr>
          <w:rFonts w:ascii="Times New Roman" w:hAnsi="Times New Roman" w:cs="Times New Roman"/>
          <w:sz w:val="24"/>
          <w:szCs w:val="24"/>
        </w:rPr>
        <w:t xml:space="preserve"> учреждениях РФ", в которой участвуют три стороны: Министерство образования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Рос-сийской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 Федерации, Международный Комитет Красного Креста и Российское общество Красного Креста,   и Методических рекомендаций  к учебнику</w:t>
      </w:r>
      <w:proofErr w:type="gramStart"/>
      <w:r w:rsidRPr="0045561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5561D">
        <w:rPr>
          <w:rFonts w:ascii="Times New Roman" w:hAnsi="Times New Roman" w:cs="Times New Roman"/>
          <w:sz w:val="24"/>
          <w:szCs w:val="24"/>
        </w:rPr>
        <w:t xml:space="preserve">округ тебя мир/ К.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Сухарев-Дериваз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В.Ю.Выборнова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Ю.Ф.Гуголев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Н.Н.Кубышина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>, Т.Н.Пискунова: 5 класс. – М.: Наука/Интерпериодика, 1997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Все тексты произведений, изучаемые в курсе «Вокруг тебя – Мир», объединены общей </w:t>
      </w:r>
      <w:proofErr w:type="spellStart"/>
      <w:proofErr w:type="gramStart"/>
      <w:r w:rsidRPr="0045561D">
        <w:rPr>
          <w:rFonts w:ascii="Times New Roman" w:hAnsi="Times New Roman" w:cs="Times New Roman"/>
          <w:sz w:val="24"/>
          <w:szCs w:val="24"/>
        </w:rPr>
        <w:t>гу-манистической</w:t>
      </w:r>
      <w:proofErr w:type="spellEnd"/>
      <w:proofErr w:type="gramEnd"/>
      <w:r w:rsidRPr="0045561D">
        <w:rPr>
          <w:rFonts w:ascii="Times New Roman" w:hAnsi="Times New Roman" w:cs="Times New Roman"/>
          <w:sz w:val="24"/>
          <w:szCs w:val="24"/>
        </w:rPr>
        <w:t xml:space="preserve">  этико-философской проблематикой и имеют художественно- эстетическую ценность.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bookmarkStart w:id="0" w:name="_GoBack"/>
      <w:bookmarkEnd w:id="0"/>
      <w:r w:rsidRPr="0045561D">
        <w:t>Данная программа:</w:t>
      </w:r>
    </w:p>
    <w:p w:rsidR="0045561D" w:rsidRPr="0045561D" w:rsidRDefault="0045561D" w:rsidP="0045561D">
      <w:pPr>
        <w:pStyle w:val="a6"/>
        <w:numPr>
          <w:ilvl w:val="0"/>
          <w:numId w:val="1"/>
        </w:numPr>
        <w:spacing w:before="0" w:beforeAutospacing="0" w:after="0" w:afterAutospacing="0"/>
      </w:pPr>
      <w:r w:rsidRPr="0045561D">
        <w:t>Дополняет учебники основного курса литературы;</w:t>
      </w:r>
    </w:p>
    <w:p w:rsidR="0045561D" w:rsidRPr="0045561D" w:rsidRDefault="0045561D" w:rsidP="0045561D">
      <w:pPr>
        <w:pStyle w:val="a6"/>
        <w:numPr>
          <w:ilvl w:val="0"/>
          <w:numId w:val="1"/>
        </w:numPr>
        <w:spacing w:before="0" w:beforeAutospacing="0" w:after="0" w:afterAutospacing="0"/>
      </w:pPr>
      <w:r w:rsidRPr="0045561D">
        <w:t>Согласовано с основными программами по литературе, рекомендованными Министерством образования и науки РФ;</w:t>
      </w:r>
    </w:p>
    <w:p w:rsidR="0045561D" w:rsidRPr="0045561D" w:rsidRDefault="0045561D" w:rsidP="0045561D">
      <w:pPr>
        <w:pStyle w:val="a6"/>
        <w:numPr>
          <w:ilvl w:val="0"/>
          <w:numId w:val="1"/>
        </w:numPr>
        <w:spacing w:before="0" w:beforeAutospacing="0" w:after="0" w:afterAutospacing="0"/>
      </w:pPr>
      <w:r w:rsidRPr="0045561D">
        <w:t xml:space="preserve">Решает задачи литературного образования в </w:t>
      </w:r>
      <w:proofErr w:type="gramStart"/>
      <w:r w:rsidRPr="0045561D">
        <w:t>гармоническом сочетании</w:t>
      </w:r>
      <w:proofErr w:type="gramEnd"/>
      <w:r w:rsidRPr="0045561D">
        <w:t xml:space="preserve"> с решением воспитательных задач. Это выражается в постановке общих целей образовательного и воспитывающего характера;</w:t>
      </w:r>
    </w:p>
    <w:p w:rsidR="0045561D" w:rsidRPr="0045561D" w:rsidRDefault="0045561D" w:rsidP="0045561D">
      <w:pPr>
        <w:pStyle w:val="a6"/>
        <w:numPr>
          <w:ilvl w:val="0"/>
          <w:numId w:val="1"/>
        </w:numPr>
        <w:spacing w:before="0" w:beforeAutospacing="0" w:after="0" w:afterAutospacing="0"/>
      </w:pPr>
      <w:r w:rsidRPr="0045561D">
        <w:t>Способствует решению задач литературного образования (формированию читательского вкуса, умению анализировать и оценивать художественное произведение, развитию творческого потенциала уч-ся</w:t>
      </w:r>
      <w:proofErr w:type="gramStart"/>
      <w:r w:rsidRPr="0045561D">
        <w:t>.</w:t>
      </w:r>
      <w:proofErr w:type="gramEnd"/>
      <w:r w:rsidRPr="0045561D">
        <w:t xml:space="preserve"> </w:t>
      </w:r>
      <w:proofErr w:type="gramStart"/>
      <w:r w:rsidRPr="0045561D">
        <w:t>и</w:t>
      </w:r>
      <w:proofErr w:type="gramEnd"/>
      <w:r w:rsidRPr="0045561D">
        <w:t>х речи и т.п.)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Преподавание предмета «Вокруг тебя мир» направлено на достижение следующих </w:t>
      </w:r>
      <w:r w:rsidRPr="0045561D">
        <w:rPr>
          <w:rFonts w:ascii="Times New Roman" w:hAnsi="Times New Roman" w:cs="Times New Roman"/>
          <w:b/>
          <w:sz w:val="24"/>
          <w:szCs w:val="24"/>
          <w:u w:val="single"/>
        </w:rPr>
        <w:t>целей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- подготовить детей к восприятию основ международного гуманитарного права; 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 формировать навыки содержательного, смыслового и стилевого анализа художественного текста;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- формировать читательские навыки; 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- развивать речь детей. </w:t>
      </w:r>
    </w:p>
    <w:p w:rsidR="0045561D" w:rsidRPr="0045561D" w:rsidRDefault="0045561D" w:rsidP="0045561D">
      <w:pPr>
        <w:pStyle w:val="a6"/>
        <w:spacing w:before="0" w:beforeAutospacing="0" w:after="0" w:afterAutospacing="0"/>
        <w:ind w:left="360"/>
        <w:rPr>
          <w:b/>
          <w:u w:val="single"/>
        </w:rPr>
      </w:pPr>
      <w:r w:rsidRPr="0045561D">
        <w:t xml:space="preserve">                        </w:t>
      </w:r>
      <w:r w:rsidRPr="0045561D">
        <w:rPr>
          <w:b/>
          <w:u w:val="single"/>
        </w:rPr>
        <w:t>Общая характеристика предмета «Вокруг тебя мир»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 Предмет «Вокруг тебя мир» дополняет учебники основного курса  литературы; согласован с основными программами по литературе, рекомендованными Министерством образования и науки Российской Федерации; решает задачи литературного образования в гармоничном сочетании с решением воспитательных задач. </w:t>
      </w:r>
      <w:proofErr w:type="gramStart"/>
      <w:r w:rsidRPr="0045561D">
        <w:rPr>
          <w:rFonts w:ascii="Times New Roman" w:hAnsi="Times New Roman" w:cs="Times New Roman"/>
          <w:sz w:val="24"/>
          <w:szCs w:val="24"/>
        </w:rPr>
        <w:t>Это выражается в постановке общих целей образовательного и воспитывающего характера (ориентированных на понимание необходимости ограничивать насилие в конфликтных ситуациях, в том числе и в ситуациях вооруженного конфликта, исходя из принципа гуманности) и частных целей, способствующих решению задач литературного образования учащихся (формированию читательского вкуса, умению анализировать и оценивать художественное произведение, развитию творческого потенциала учащихся, их речи и т.п.).</w:t>
      </w:r>
      <w:proofErr w:type="gramEnd"/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Художественные и публицистические произведения, помещенные в пособие, отличается гуманистической направленностью. Предпочтение отдается текстам, принадлежащим перу отечественных авторов. Отобранные фрагменты представляют собой достаточно завершенные части целого произведения. </w:t>
      </w: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Правовая информация вводится дозировано и адаптировано. Она адресована как ученику, так и учителю, что, с одной стороны, расширяет правовой кругозор последнего, а с другой - помогает подготовиться к разговору в классе.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lastRenderedPageBreak/>
        <w:t xml:space="preserve">От учеников не требуется безупречного знания правовой информации и употребления правовых терминов и понятий. Данный курс - пропедевтический и призван  создать у учеников лишь самые общие представления об основных понятиях и нормах международного гуманитарного права, основанных на принципе гуманности.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561D">
        <w:rPr>
          <w:rFonts w:ascii="Times New Roman" w:hAnsi="Times New Roman" w:cs="Times New Roman"/>
          <w:sz w:val="24"/>
          <w:szCs w:val="24"/>
        </w:rPr>
        <w:t>Для пособия, по которому осуществляется обучение,  характерны:</w:t>
      </w:r>
      <w:proofErr w:type="gramEnd"/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- системность, преемственность и взаимосвязь всех трех компонентов – литературоведческого, этического, правового - внутри разделов каждой книги и между пособиями 5-7-го классов в целом; 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 развивающий характер методики (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активно-деятельностная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 модель, опора на жизненный опыт учащихся,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диалоговость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>, интегративные методики и др.).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Диалоговый принцип построения уроков, система заданий, обращение к социальному опыту детей подтверждают достижение первой и последней из указанных целей. Но цели формирования читателя в ребенке и навыка анализа текста, которые являются важнейшими в процессе преподавания литературы как школьного предмета, явно недостаточно реализуются в разработках конкретных уроков: в работе над текстом преобладает содержательный и смысловой анализ, а художественные достоинства того или иного рассказа или отрывка отодвинуты на второй план; совершенно не используются принципы сопоставления и опоры на изученный ранее литературный материал; вступительное слово учителя часто излишне дидактично. </w:t>
      </w:r>
    </w:p>
    <w:p w:rsidR="0045561D" w:rsidRPr="0045561D" w:rsidRDefault="0045561D" w:rsidP="0045561D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45561D">
        <w:rPr>
          <w:b/>
          <w:bCs/>
          <w:u w:val="single"/>
        </w:rPr>
        <w:t>Место предмета «Вокруг тебя мир» в учебном плане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t>В соответствии с учебным планом в 5  класс</w:t>
      </w:r>
      <w:r>
        <w:t>е</w:t>
      </w:r>
      <w:r w:rsidRPr="0045561D">
        <w:t xml:space="preserve"> отводится 3</w:t>
      </w:r>
      <w:r>
        <w:t>4</w:t>
      </w:r>
      <w:r w:rsidRPr="0045561D">
        <w:t xml:space="preserve"> часа (1 час в неделю).</w:t>
      </w:r>
    </w:p>
    <w:p w:rsidR="0045561D" w:rsidRPr="0045561D" w:rsidRDefault="0045561D" w:rsidP="0045561D">
      <w:pPr>
        <w:pStyle w:val="a6"/>
        <w:spacing w:before="0" w:beforeAutospacing="0" w:after="0" w:afterAutospacing="0" w:line="360" w:lineRule="atLeast"/>
        <w:jc w:val="center"/>
      </w:pPr>
      <w:r w:rsidRPr="0045561D">
        <w:rPr>
          <w:b/>
          <w:bCs/>
          <w:u w:val="single"/>
        </w:rPr>
        <w:t xml:space="preserve">Личностные, </w:t>
      </w:r>
      <w:proofErr w:type="spellStart"/>
      <w:r w:rsidRPr="0045561D">
        <w:rPr>
          <w:b/>
          <w:bCs/>
          <w:u w:val="single"/>
        </w:rPr>
        <w:t>метапредметные</w:t>
      </w:r>
      <w:proofErr w:type="spellEnd"/>
      <w:r w:rsidRPr="0045561D">
        <w:rPr>
          <w:b/>
          <w:bCs/>
          <w:u w:val="single"/>
        </w:rPr>
        <w:t xml:space="preserve">  и предметные  результаты изучения предмета «Вокруг тебя мир»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561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5561D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556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561D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в познавательной сфере: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lastRenderedPageBreak/>
        <w:t xml:space="preserve">• понимание ключевых проблем изученных произведений народов России и зарубежной литературы;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/>
          <w:bCs/>
          <w:i/>
          <w:iCs/>
        </w:rPr>
        <w:t>2) в ценностно-ориентационной сфере: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/>
          <w:bCs/>
          <w:i/>
          <w:iCs/>
        </w:rPr>
        <w:t>3) в коммуникативной сфере: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/>
          <w:bCs/>
          <w:i/>
          <w:iCs/>
        </w:rPr>
        <w:t>4) в эстетической сфере: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45561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5561D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1D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1D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  <w:u w:val="single"/>
        </w:rPr>
        <w:t xml:space="preserve">Раздел 1. О правилах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lastRenderedPageBreak/>
        <w:t>Гуманистический компонент.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61D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proofErr w:type="gramStart"/>
      <w:r w:rsidRPr="0045561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45561D">
        <w:rPr>
          <w:rFonts w:ascii="Times New Roman" w:hAnsi="Times New Roman" w:cs="Times New Roman"/>
          <w:sz w:val="24"/>
          <w:szCs w:val="24"/>
        </w:rPr>
        <w:t xml:space="preserve"> и обычаи регулируют взаимоотношения людей. Соблюдение определенных правил способствует защите людей.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Литературоведческий компонент.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61D">
        <w:rPr>
          <w:rFonts w:ascii="Times New Roman" w:hAnsi="Times New Roman" w:cs="Times New Roman"/>
          <w:sz w:val="24"/>
          <w:szCs w:val="24"/>
        </w:rPr>
        <w:t>Литературная (авторская) сказка. Композиция сказки. Поучительность как жанровый признак сказки.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Слова, которые вводятся в тезаурус школьников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5561D">
        <w:rPr>
          <w:rFonts w:ascii="Times New Roman" w:hAnsi="Times New Roman" w:cs="Times New Roman"/>
          <w:sz w:val="24"/>
          <w:szCs w:val="24"/>
        </w:rPr>
        <w:t>привила, ограничение, запрет.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 Сказка "Общее счастье (из фольклора народов Северного Кавказа)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Т.Александрова "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" (сказка)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  <w:u w:val="single"/>
        </w:rPr>
        <w:t xml:space="preserve">Раздел 2. Об уважении и сострадании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Гуманистический компонент. Взаимное уважение достоинства вне зависимости от различий - вот основа правил, по которым должны строиться отношения между людьми.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Литературоведческий компонент. Литературная сказка, композиция, роль художественной детали.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Слова, которые вводятся в тезаурус школьников: уважение, достоинство, сострадание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Анри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Дюнан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 – основатель Красного Креста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Е.Носов "Трудный хлеб"  (рассказ) (А.Платонов "Неизвестный цветок" (сказка-быль))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О.Уайльда "Мальчик-звезда" (сказка)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  <w:u w:val="single"/>
        </w:rPr>
        <w:t xml:space="preserve">Раздел 3. О войне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Гуманистический компонент.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61D">
        <w:rPr>
          <w:rFonts w:ascii="Times New Roman" w:hAnsi="Times New Roman" w:cs="Times New Roman"/>
          <w:sz w:val="24"/>
          <w:szCs w:val="24"/>
        </w:rPr>
        <w:t xml:space="preserve">Даже на войне есть место для проявления гуманности.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Литературоведческий компонент. Сравнительная характеристика героев; жанр дневниковых записей. Дневниковые записи. Исторический фон  художественного произведения. Лаборатория писателя. Прототип.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Слова, которые вводятся в тезаурус школьников: конфликт, вооруженный конфликт, военнопленный, защита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561D">
        <w:rPr>
          <w:rFonts w:ascii="Times New Roman" w:hAnsi="Times New Roman" w:cs="Times New Roman"/>
          <w:sz w:val="24"/>
          <w:szCs w:val="24"/>
        </w:rPr>
        <w:t>гуманность.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 Л.Толстой "Война и мир" (отрывки из романа)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Д.Давыдов "1812 год" (отрывок из дневника)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Последнее уничтожение на Бородинском поле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В.Катаев «Сын полка» (отрывки из повести)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  <w:u w:val="single"/>
        </w:rPr>
        <w:t xml:space="preserve">Раздел 4. О деятельном сострадании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 xml:space="preserve">Гуманистический компонент. Сострадание, уважение достоинства других людей лежат как в основе гуманных поступков людей, так и в основе правил, направленных на защиту человека. 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Литературоведческий компонент. Композиция эпического произведения малой формы. Рождественский рассказ. Мемуары.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Слова, которые вводятся в тезаурус школьников: деятельное сострадание, помощь.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А.Куприна "Чудесный доктор"</w:t>
      </w:r>
      <w:r w:rsidRPr="004556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61D">
        <w:rPr>
          <w:rFonts w:ascii="Times New Roman" w:hAnsi="Times New Roman" w:cs="Times New Roman"/>
          <w:sz w:val="24"/>
          <w:szCs w:val="24"/>
        </w:rPr>
        <w:t xml:space="preserve">(рассказ)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А.Лиханов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 «Мальчик, которому не больно»</w:t>
      </w:r>
      <w:proofErr w:type="gramStart"/>
      <w:r w:rsidRPr="004556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561D">
        <w:rPr>
          <w:rFonts w:ascii="Times New Roman" w:hAnsi="Times New Roman" w:cs="Times New Roman"/>
          <w:sz w:val="24"/>
          <w:szCs w:val="24"/>
        </w:rPr>
        <w:t xml:space="preserve"> В.Шукшин «Дядя </w:t>
      </w:r>
      <w:proofErr w:type="spellStart"/>
      <w:r w:rsidRPr="0045561D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Pr="004556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74EB8" w:rsidRDefault="00774EB8" w:rsidP="0045561D">
      <w:pPr>
        <w:pStyle w:val="a6"/>
        <w:spacing w:before="0" w:beforeAutospacing="0" w:after="0" w:afterAutospacing="0"/>
        <w:rPr>
          <w:b/>
          <w:u w:val="single"/>
        </w:rPr>
      </w:pP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/>
          <w:u w:val="single"/>
        </w:rPr>
        <w:lastRenderedPageBreak/>
        <w:t>Учебно-методическое обеспечение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Cs/>
        </w:rPr>
        <w:t>Литература для учителя: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t>1. Большой энциклопедический словарь.-Изд.2-е, переработ.-М.-СПб,1997.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t xml:space="preserve">2. «Вокруг </w:t>
      </w:r>
      <w:proofErr w:type="spellStart"/>
      <w:proofErr w:type="gramStart"/>
      <w:r w:rsidRPr="0045561D">
        <w:t>тебя-Мир</w:t>
      </w:r>
      <w:proofErr w:type="spellEnd"/>
      <w:proofErr w:type="gramEnd"/>
      <w:r w:rsidRPr="0045561D">
        <w:t>…» Методические рекомендации.5 класс. К. Сухаре</w:t>
      </w:r>
      <w:proofErr w:type="gramStart"/>
      <w:r w:rsidRPr="0045561D">
        <w:t>в-</w:t>
      </w:r>
      <w:proofErr w:type="gramEnd"/>
      <w:r w:rsidRPr="0045561D">
        <w:t xml:space="preserve"> </w:t>
      </w:r>
      <w:proofErr w:type="spellStart"/>
      <w:r w:rsidRPr="0045561D">
        <w:t>Дериваз</w:t>
      </w:r>
      <w:proofErr w:type="spellEnd"/>
      <w:r w:rsidRPr="0045561D">
        <w:t xml:space="preserve">, </w:t>
      </w:r>
      <w:proofErr w:type="spellStart"/>
      <w:r w:rsidRPr="0045561D">
        <w:t>В.Ю.Выборнова</w:t>
      </w:r>
      <w:proofErr w:type="spellEnd"/>
      <w:r w:rsidRPr="0045561D">
        <w:t xml:space="preserve">, </w:t>
      </w:r>
      <w:proofErr w:type="spellStart"/>
      <w:r w:rsidRPr="0045561D">
        <w:t>Ю.Ф.Гуголев</w:t>
      </w:r>
      <w:proofErr w:type="spellEnd"/>
      <w:r w:rsidRPr="0045561D">
        <w:t>, ООО «</w:t>
      </w:r>
      <w:proofErr w:type="spellStart"/>
      <w:r w:rsidRPr="0045561D">
        <w:t>Гендальф</w:t>
      </w:r>
      <w:proofErr w:type="spellEnd"/>
      <w:r w:rsidRPr="0045561D">
        <w:t>», 2001 -44 стр.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t xml:space="preserve">3. </w:t>
      </w:r>
      <w:proofErr w:type="spellStart"/>
      <w:r w:rsidRPr="0045561D">
        <w:t>Томан</w:t>
      </w:r>
      <w:proofErr w:type="spellEnd"/>
      <w:r w:rsidRPr="0045561D">
        <w:t xml:space="preserve"> И. «Россия и Красный Крест (1917-1945)».-М: 1998- стр.11-16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Cs/>
        </w:rPr>
        <w:t>Для учащихся</w:t>
      </w:r>
      <w:r w:rsidRPr="0045561D">
        <w:t>:</w:t>
      </w:r>
    </w:p>
    <w:p w:rsidR="0045561D" w:rsidRDefault="0045561D" w:rsidP="0045561D">
      <w:pPr>
        <w:pStyle w:val="a6"/>
        <w:numPr>
          <w:ilvl w:val="0"/>
          <w:numId w:val="9"/>
        </w:numPr>
        <w:spacing w:before="0" w:beforeAutospacing="0" w:after="0" w:afterAutospacing="0"/>
      </w:pPr>
      <w:r w:rsidRPr="0045561D">
        <w:t>Вокруг тебя - Мир</w:t>
      </w:r>
      <w:proofErr w:type="gramStart"/>
      <w:r w:rsidRPr="0045561D">
        <w:t>…-</w:t>
      </w:r>
      <w:proofErr w:type="gramEnd"/>
      <w:r w:rsidRPr="0045561D">
        <w:t xml:space="preserve">Книга для чтения. 6 класс/ В.Ю </w:t>
      </w:r>
      <w:proofErr w:type="spellStart"/>
      <w:r w:rsidRPr="0045561D">
        <w:t>Выборнова</w:t>
      </w:r>
      <w:proofErr w:type="spellEnd"/>
      <w:r w:rsidRPr="0045561D">
        <w:t xml:space="preserve">, А </w:t>
      </w:r>
      <w:proofErr w:type="spellStart"/>
      <w:r w:rsidRPr="0045561D">
        <w:t>Делетроз</w:t>
      </w:r>
      <w:proofErr w:type="spellEnd"/>
      <w:r w:rsidRPr="0045561D">
        <w:t xml:space="preserve">, </w:t>
      </w:r>
      <w:proofErr w:type="spellStart"/>
      <w:r w:rsidRPr="0045561D">
        <w:t>М.Р.Савова</w:t>
      </w:r>
      <w:proofErr w:type="spellEnd"/>
      <w:r w:rsidRPr="0045561D">
        <w:t xml:space="preserve"> и др.- М.: Издательство МАИК «Наука», 1996</w:t>
      </w:r>
    </w:p>
    <w:p w:rsidR="0045561D" w:rsidRPr="0045561D" w:rsidRDefault="0045561D" w:rsidP="0045561D">
      <w:pPr>
        <w:pStyle w:val="a6"/>
        <w:spacing w:before="0" w:beforeAutospacing="0" w:after="0" w:afterAutospacing="0"/>
        <w:ind w:left="720"/>
      </w:pPr>
    </w:p>
    <w:p w:rsidR="0045561D" w:rsidRPr="0045561D" w:rsidRDefault="0045561D" w:rsidP="0045561D">
      <w:pPr>
        <w:pStyle w:val="a6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45561D">
        <w:rPr>
          <w:b/>
          <w:bCs/>
          <w:u w:val="single"/>
        </w:rPr>
        <w:t>Планируемые результаты.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t>В результате освоения программы  по предмету « Вокруг тебя – Мир» учащиеся</w:t>
      </w:r>
      <w:r w:rsidRPr="0045561D">
        <w:rPr>
          <w:b/>
          <w:bCs/>
        </w:rPr>
        <w:t xml:space="preserve"> </w:t>
      </w:r>
      <w:r w:rsidRPr="0045561D">
        <w:t>должны достичь определённых</w:t>
      </w:r>
      <w:r w:rsidRPr="0045561D">
        <w:rPr>
          <w:b/>
          <w:bCs/>
        </w:rPr>
        <w:t xml:space="preserve"> </w:t>
      </w:r>
      <w:r w:rsidRPr="0045561D">
        <w:rPr>
          <w:bCs/>
        </w:rPr>
        <w:t>результатов</w:t>
      </w:r>
    </w:p>
    <w:p w:rsidR="0045561D" w:rsidRPr="0045561D" w:rsidRDefault="0045561D" w:rsidP="0045561D">
      <w:pPr>
        <w:pStyle w:val="a6"/>
        <w:spacing w:before="0" w:beforeAutospacing="0" w:after="0" w:afterAutospacing="0"/>
        <w:rPr>
          <w:i/>
        </w:rPr>
      </w:pPr>
      <w:r w:rsidRPr="0045561D">
        <w:rPr>
          <w:bCs/>
          <w:i/>
        </w:rPr>
        <w:t>Личностные результаты: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усвоение гуманистических принципов;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 xml:space="preserve">формирование начального уровня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proofErr w:type="gramStart"/>
      <w:r w:rsidRPr="0045561D">
        <w:rPr>
          <w:color w:val="000000"/>
        </w:rPr>
        <w:t xml:space="preserve">формирование основ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освоение основных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формирование предпосылок для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45561D" w:rsidRPr="0045561D" w:rsidRDefault="0045561D" w:rsidP="0045561D">
      <w:pPr>
        <w:pStyle w:val="a6"/>
        <w:numPr>
          <w:ilvl w:val="0"/>
          <w:numId w:val="2"/>
        </w:numPr>
        <w:spacing w:before="0" w:beforeAutospacing="0" w:after="0" w:afterAutospacing="0"/>
      </w:pPr>
      <w:r w:rsidRPr="0045561D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proofErr w:type="spellStart"/>
      <w:r w:rsidRPr="0045561D">
        <w:rPr>
          <w:bCs/>
          <w:i/>
        </w:rPr>
        <w:t>Метапредметные</w:t>
      </w:r>
      <w:proofErr w:type="spellEnd"/>
      <w:r w:rsidRPr="0045561D">
        <w:rPr>
          <w:bCs/>
          <w:i/>
        </w:rPr>
        <w:t xml:space="preserve"> результаты</w:t>
      </w:r>
      <w:r w:rsidRPr="0045561D">
        <w:rPr>
          <w:b/>
          <w:bCs/>
        </w:rPr>
        <w:t>: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pacing w:before="0" w:beforeAutospacing="0" w:after="0" w:afterAutospacing="0"/>
      </w:pPr>
      <w:r w:rsidRPr="0045561D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>умение самостоятельно планировать пути достижения целей;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>умение соотносить свои действия с планируемыми результатами, осуществлять элементарный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 xml:space="preserve">умение определять понятия,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561D">
        <w:rPr>
          <w:color w:val="000000"/>
        </w:rPr>
        <w:t>логическое рассуждение</w:t>
      </w:r>
      <w:proofErr w:type="gramEnd"/>
      <w:r w:rsidRPr="0045561D">
        <w:rPr>
          <w:color w:val="000000"/>
        </w:rPr>
        <w:t>, умозаключение (индуктивное, дедуктивное и по аналогии) и делать выводы;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 xml:space="preserve">умение планировать и регулировать свою деятельность; 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>владение устной и письменной речью; монологической контекстной речью; смысловым чтением;</w:t>
      </w:r>
    </w:p>
    <w:p w:rsidR="0045561D" w:rsidRPr="0045561D" w:rsidRDefault="0045561D" w:rsidP="0045561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5561D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5561D" w:rsidRPr="0045561D" w:rsidRDefault="0045561D" w:rsidP="0045561D">
      <w:pPr>
        <w:pStyle w:val="a6"/>
        <w:shd w:val="clear" w:color="auto" w:fill="FFFFFF"/>
        <w:spacing w:before="0" w:beforeAutospacing="0" w:after="0" w:afterAutospacing="0"/>
      </w:pPr>
      <w:r w:rsidRPr="0045561D">
        <w:rPr>
          <w:bCs/>
          <w:i/>
        </w:rPr>
        <w:t>Предметные результаты</w:t>
      </w:r>
      <w:r w:rsidRPr="0045561D">
        <w:rPr>
          <w:b/>
          <w:bCs/>
        </w:rPr>
        <w:t>:</w:t>
      </w:r>
    </w:p>
    <w:p w:rsidR="0045561D" w:rsidRPr="0045561D" w:rsidRDefault="0045561D" w:rsidP="0045561D">
      <w:pPr>
        <w:pStyle w:val="a6"/>
        <w:numPr>
          <w:ilvl w:val="0"/>
          <w:numId w:val="4"/>
        </w:numPr>
        <w:spacing w:before="0" w:beforeAutospacing="0" w:after="0" w:afterAutospacing="0"/>
      </w:pPr>
      <w:r w:rsidRPr="0045561D">
        <w:t>иметь представление об этических нормах и гуманистических ценностях (ценность человеческой жизни, деятельное сострадание, уважение человеческого достоинства, ответственность за последствия совершенного, выбор сре</w:t>
      </w:r>
      <w:proofErr w:type="gramStart"/>
      <w:r w:rsidRPr="0045561D">
        <w:t>дств дл</w:t>
      </w:r>
      <w:proofErr w:type="gramEnd"/>
      <w:r w:rsidRPr="0045561D">
        <w:t>я достижения цели); об основных понятиях и нормах международного гуманитарного права, об источниках МГП, об истории создания Международного Комитета Красного Креста и Российского общества Красного Креста;</w:t>
      </w:r>
    </w:p>
    <w:p w:rsidR="0045561D" w:rsidRPr="0045561D" w:rsidRDefault="0045561D" w:rsidP="0045561D">
      <w:pPr>
        <w:pStyle w:val="a6"/>
        <w:numPr>
          <w:ilvl w:val="0"/>
          <w:numId w:val="5"/>
        </w:numPr>
        <w:spacing w:before="0" w:beforeAutospacing="0" w:after="0" w:afterAutospacing="0"/>
      </w:pPr>
      <w:r w:rsidRPr="0045561D">
        <w:t xml:space="preserve">понимать </w:t>
      </w:r>
      <w:r w:rsidRPr="0045561D">
        <w:rPr>
          <w:color w:val="000000"/>
        </w:rPr>
        <w:t>связь литературных произведений с эпохой их написания;</w:t>
      </w:r>
    </w:p>
    <w:p w:rsidR="0045561D" w:rsidRPr="0045561D" w:rsidRDefault="0045561D" w:rsidP="0045561D">
      <w:pPr>
        <w:pStyle w:val="a6"/>
        <w:numPr>
          <w:ilvl w:val="0"/>
          <w:numId w:val="6"/>
        </w:numPr>
        <w:spacing w:before="0" w:beforeAutospacing="0" w:after="0" w:afterAutospacing="0"/>
      </w:pPr>
      <w:r w:rsidRPr="0045561D">
        <w:t>знать основные приемы анализа произведений художественного характера; способы выражения в художественном и публицистическом тексте авторской позиции; основные направления деятельности МККК (защита и оказание помощи жертвам вооруженных конфликтов: раненым, больным, потерпевшим кораблекрушение из состава вооруженных сил на море, военнопленным, гражданскому населению);</w:t>
      </w:r>
    </w:p>
    <w:p w:rsidR="0045561D" w:rsidRPr="0045561D" w:rsidRDefault="0045561D" w:rsidP="0045561D">
      <w:pPr>
        <w:pStyle w:val="a6"/>
        <w:numPr>
          <w:ilvl w:val="0"/>
          <w:numId w:val="7"/>
        </w:numPr>
        <w:spacing w:before="0" w:beforeAutospacing="0" w:after="0" w:afterAutospacing="0"/>
      </w:pPr>
      <w:r w:rsidRPr="0045561D">
        <w:t>уметь выявлять в художественном произведении авторскую позицию по нравственным, этическим, социальным проблемам и выражать своё отношение к ней;</w:t>
      </w:r>
      <w:r w:rsidRPr="0045561D">
        <w:rPr>
          <w:color w:val="000000"/>
        </w:rPr>
        <w:t xml:space="preserve"> писать сочинения по прочитанным произведениям</w:t>
      </w:r>
    </w:p>
    <w:p w:rsidR="0045561D" w:rsidRPr="0045561D" w:rsidRDefault="0045561D" w:rsidP="0045561D">
      <w:pPr>
        <w:pStyle w:val="a6"/>
        <w:numPr>
          <w:ilvl w:val="0"/>
          <w:numId w:val="7"/>
        </w:numPr>
        <w:spacing w:before="0" w:beforeAutospacing="0" w:after="0" w:afterAutospacing="0"/>
      </w:pPr>
      <w:r w:rsidRPr="0045561D">
        <w:rPr>
          <w:color w:val="000000"/>
        </w:rPr>
        <w:t>уметь сопоставлять жизненный материал и художественный сюжет произведения;</w:t>
      </w:r>
    </w:p>
    <w:p w:rsidR="0045561D" w:rsidRPr="0045561D" w:rsidRDefault="0045561D" w:rsidP="0045561D">
      <w:pPr>
        <w:pStyle w:val="a6"/>
        <w:numPr>
          <w:ilvl w:val="0"/>
          <w:numId w:val="8"/>
        </w:numPr>
        <w:spacing w:before="0" w:beforeAutospacing="0" w:after="0" w:afterAutospacing="0"/>
      </w:pPr>
      <w:r w:rsidRPr="0045561D">
        <w:t>уметь правильно употреблять основные понятия МГП;</w:t>
      </w:r>
    </w:p>
    <w:p w:rsidR="0045561D" w:rsidRPr="0045561D" w:rsidRDefault="0045561D" w:rsidP="0045561D">
      <w:pPr>
        <w:pStyle w:val="a6"/>
        <w:numPr>
          <w:ilvl w:val="0"/>
          <w:numId w:val="8"/>
        </w:numPr>
        <w:spacing w:before="0" w:beforeAutospacing="0" w:after="0" w:afterAutospacing="0"/>
      </w:pPr>
      <w:r w:rsidRPr="0045561D">
        <w:t>анализировать проблемные ситуации и давать им оценку с позиций правовых и этических норм.</w:t>
      </w:r>
    </w:p>
    <w:p w:rsidR="0045561D" w:rsidRPr="0045561D" w:rsidRDefault="0045561D" w:rsidP="0045561D">
      <w:pPr>
        <w:pStyle w:val="a6"/>
        <w:spacing w:before="0" w:beforeAutospacing="0" w:after="0" w:afterAutospacing="0"/>
        <w:rPr>
          <w:b/>
        </w:rPr>
      </w:pPr>
      <w:r w:rsidRPr="0045561D">
        <w:rPr>
          <w:bCs/>
        </w:rPr>
        <w:t xml:space="preserve">                      </w:t>
      </w:r>
      <w:r w:rsidRPr="0045561D">
        <w:rPr>
          <w:b/>
          <w:bCs/>
        </w:rPr>
        <w:t xml:space="preserve">Требования к уровню подготовки учащихся 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--Текст художественного произведения; главных героев, последовательность и связь событий в изученных произведениях;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--Тексты, рекомендованные для заучивания наизусть;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--Основные признаки понятий: литературный герой, сравнение, олицетворение, эпитет;</w:t>
      </w:r>
    </w:p>
    <w:p w:rsidR="0045561D" w:rsidRPr="0045561D" w:rsidRDefault="0045561D" w:rsidP="0045561D">
      <w:pPr>
        <w:pStyle w:val="a6"/>
        <w:spacing w:before="0" w:beforeAutospacing="0" w:after="0" w:afterAutospacing="0"/>
      </w:pPr>
      <w:r w:rsidRPr="0045561D">
        <w:rPr>
          <w:bCs/>
        </w:rPr>
        <w:t>Учащиеся должны уметь: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--Выделять эпизоды, устанавливать временную и причинно- следственную связь между событиями в изучаемом произведении;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--Правильно, бегло, выразительно читать вслух знакомые художественные и учебные тексты;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--Находить в тексте изучаемого произведения сравнения, эпитет, олицетворения и объяснять их роль в контексте;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--Пересказывать устно и письменно, кратко, подробно и выборочно эпизод или несколько эпизодов из эпического произведения;</w:t>
      </w:r>
    </w:p>
    <w:p w:rsidR="0045561D" w:rsidRPr="0045561D" w:rsidRDefault="0045561D" w:rsidP="0045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1D">
        <w:rPr>
          <w:rFonts w:ascii="Times New Roman" w:hAnsi="Times New Roman" w:cs="Times New Roman"/>
          <w:sz w:val="24"/>
          <w:szCs w:val="24"/>
        </w:rPr>
        <w:t>--Составлять план небольшого эпического произведения;</w:t>
      </w:r>
    </w:p>
    <w:p w:rsidR="008E4F27" w:rsidRDefault="0045561D" w:rsidP="00005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61D">
        <w:rPr>
          <w:rFonts w:ascii="Times New Roman" w:hAnsi="Times New Roman" w:cs="Times New Roman"/>
          <w:sz w:val="24"/>
          <w:szCs w:val="24"/>
        </w:rPr>
        <w:t>--Составлять устный рассказ о литературном герое</w:t>
      </w:r>
      <w:proofErr w:type="gramStart"/>
      <w:r w:rsidRPr="0045561D">
        <w:rPr>
          <w:rFonts w:ascii="Times New Roman" w:hAnsi="Times New Roman" w:cs="Times New Roman"/>
          <w:sz w:val="24"/>
          <w:szCs w:val="24"/>
        </w:rPr>
        <w:t>;</w:t>
      </w:r>
      <w:r w:rsidR="00774EB8">
        <w:rPr>
          <w:rFonts w:ascii="Times New Roman" w:hAnsi="Times New Roman" w:cs="Times New Roman"/>
          <w:sz w:val="24"/>
          <w:szCs w:val="24"/>
        </w:rPr>
        <w:t xml:space="preserve">  </w:t>
      </w:r>
      <w:r w:rsidRPr="0045561D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45561D">
        <w:rPr>
          <w:rFonts w:ascii="Times New Roman" w:hAnsi="Times New Roman" w:cs="Times New Roman"/>
          <w:sz w:val="24"/>
          <w:szCs w:val="24"/>
        </w:rPr>
        <w:t>Пользоваться справочной литературой.</w:t>
      </w:r>
    </w:p>
    <w:p w:rsidR="008E4F27" w:rsidRDefault="0045561D" w:rsidP="00005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E4F27" w:rsidRPr="008E4F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67361" cy="181756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596" cy="1817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27" w:rsidRDefault="008E4F27" w:rsidP="008E4F27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48"/>
          <w:szCs w:val="48"/>
        </w:rPr>
      </w:pPr>
      <w:r w:rsidRPr="00932AAC">
        <w:rPr>
          <w:rStyle w:val="a3"/>
          <w:rFonts w:ascii="Times New Roman" w:hAnsi="Times New Roman"/>
          <w:b/>
          <w:i w:val="0"/>
          <w:sz w:val="48"/>
          <w:szCs w:val="48"/>
        </w:rPr>
        <w:t>КАЛЕНДАРНО-ТЕМАТИЧЕСКОЕ ПЛАНИРОВАНИЕ</w:t>
      </w:r>
    </w:p>
    <w:p w:rsidR="008E4F27" w:rsidRPr="00932AAC" w:rsidRDefault="008E4F27" w:rsidP="008E4F27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>по р</w:t>
      </w:r>
      <w:r>
        <w:rPr>
          <w:rStyle w:val="a3"/>
          <w:rFonts w:ascii="Times New Roman" w:hAnsi="Times New Roman"/>
          <w:b/>
          <w:i w:val="0"/>
          <w:sz w:val="40"/>
          <w:szCs w:val="40"/>
        </w:rPr>
        <w:t>одной (русской) литературе</w:t>
      </w:r>
    </w:p>
    <w:p w:rsidR="008E4F27" w:rsidRPr="00932AAC" w:rsidRDefault="008E4F27" w:rsidP="008E4F27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в </w:t>
      </w:r>
      <w:r>
        <w:rPr>
          <w:rStyle w:val="a3"/>
          <w:rFonts w:ascii="Times New Roman" w:hAnsi="Times New Roman"/>
          <w:b/>
          <w:i w:val="0"/>
          <w:sz w:val="40"/>
          <w:szCs w:val="40"/>
        </w:rPr>
        <w:t>5</w:t>
      </w: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  классе</w:t>
      </w:r>
    </w:p>
    <w:p w:rsidR="008E4F27" w:rsidRDefault="008E4F27" w:rsidP="008E4F27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>на 2019-2020 учебный год</w:t>
      </w:r>
    </w:p>
    <w:p w:rsidR="008E4F27" w:rsidRPr="00932AAC" w:rsidRDefault="008E4F27" w:rsidP="008E4F27">
      <w:pPr>
        <w:spacing w:after="0"/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</w:p>
    <w:p w:rsidR="008E4F27" w:rsidRPr="00932AAC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 w:rsidRPr="00932AAC">
        <w:rPr>
          <w:rStyle w:val="a3"/>
          <w:rFonts w:ascii="Times New Roman" w:hAnsi="Times New Roman"/>
          <w:i w:val="0"/>
          <w:sz w:val="28"/>
          <w:szCs w:val="28"/>
          <w:u w:val="single"/>
        </w:rPr>
        <w:t>Количество часов:</w:t>
      </w:r>
    </w:p>
    <w:p w:rsidR="008E4F27" w:rsidRPr="00932AAC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В неделю: </w:t>
      </w:r>
      <w:r>
        <w:rPr>
          <w:rStyle w:val="a3"/>
          <w:rFonts w:ascii="Times New Roman" w:hAnsi="Times New Roman"/>
          <w:i w:val="0"/>
          <w:sz w:val="28"/>
          <w:szCs w:val="28"/>
        </w:rPr>
        <w:t>1</w:t>
      </w: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 час</w:t>
      </w:r>
    </w:p>
    <w:p w:rsidR="008E4F27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В год: </w:t>
      </w:r>
      <w:r>
        <w:rPr>
          <w:rStyle w:val="a3"/>
          <w:rFonts w:ascii="Times New Roman" w:hAnsi="Times New Roman"/>
          <w:i w:val="0"/>
          <w:sz w:val="28"/>
          <w:szCs w:val="28"/>
        </w:rPr>
        <w:t>34</w:t>
      </w:r>
      <w:r w:rsidRPr="00932AAC">
        <w:rPr>
          <w:rStyle w:val="a3"/>
          <w:rFonts w:ascii="Times New Roman" w:hAnsi="Times New Roman"/>
          <w:i w:val="0"/>
          <w:sz w:val="28"/>
          <w:szCs w:val="28"/>
        </w:rPr>
        <w:t xml:space="preserve"> час</w:t>
      </w:r>
      <w:r>
        <w:rPr>
          <w:rStyle w:val="a3"/>
          <w:rFonts w:ascii="Times New Roman" w:hAnsi="Times New Roman"/>
          <w:i w:val="0"/>
          <w:sz w:val="28"/>
          <w:szCs w:val="28"/>
        </w:rPr>
        <w:t>а</w:t>
      </w:r>
    </w:p>
    <w:p w:rsidR="008E4F27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</w:p>
    <w:p w:rsidR="008E4F27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</w:p>
    <w:p w:rsidR="008E4F27" w:rsidRPr="00932AAC" w:rsidRDefault="008E4F27" w:rsidP="008E4F27">
      <w:pPr>
        <w:spacing w:after="0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Учебно-методический комплект </w:t>
      </w:r>
      <w:r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     </w:t>
      </w:r>
      <w:r w:rsidRPr="00932AAC">
        <w:rPr>
          <w:rStyle w:val="a3"/>
          <w:rFonts w:ascii="Times New Roman" w:hAnsi="Times New Roman"/>
          <w:b/>
          <w:i w:val="0"/>
          <w:sz w:val="40"/>
          <w:szCs w:val="40"/>
        </w:rPr>
        <w:t>«Вокруг тебя – Мир»</w:t>
      </w:r>
    </w:p>
    <w:p w:rsidR="008E4F27" w:rsidRPr="00932AAC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Авторы учебника: Н.Н.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Кубышкина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, К.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Сухарев-Деривоз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В.Выборнов</w:t>
      </w:r>
      <w:proofErr w:type="spellEnd"/>
    </w:p>
    <w:p w:rsidR="008E4F27" w:rsidRPr="00932AAC" w:rsidRDefault="008E4F27" w:rsidP="008E4F27">
      <w:pPr>
        <w:spacing w:after="0"/>
        <w:rPr>
          <w:rStyle w:val="a3"/>
          <w:rFonts w:ascii="Times New Roman" w:hAnsi="Times New Roman"/>
          <w:i w:val="0"/>
          <w:sz w:val="28"/>
          <w:szCs w:val="28"/>
        </w:rPr>
      </w:pP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27" w:rsidRDefault="008E4F27" w:rsidP="00774EB8">
      <w:pPr>
        <w:spacing w:after="0"/>
        <w:ind w:right="111"/>
        <w:rPr>
          <w:rFonts w:ascii="Times New Roman" w:hAnsi="Times New Roman" w:cs="Times New Roman"/>
          <w:sz w:val="28"/>
          <w:szCs w:val="28"/>
        </w:rPr>
      </w:pPr>
    </w:p>
    <w:p w:rsidR="008E4F27" w:rsidRDefault="008E4F27" w:rsidP="008E4F27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36"/>
          <w:szCs w:val="36"/>
        </w:rPr>
      </w:pPr>
      <w:r w:rsidRPr="00932AAC">
        <w:rPr>
          <w:rStyle w:val="a3"/>
          <w:rFonts w:ascii="Times New Roman" w:hAnsi="Times New Roman"/>
          <w:b/>
          <w:i w:val="0"/>
          <w:sz w:val="36"/>
          <w:szCs w:val="36"/>
        </w:rPr>
        <w:t>Учитель:  Синеокая О.В.</w:t>
      </w:r>
    </w:p>
    <w:p w:rsidR="00774EB8" w:rsidRDefault="00774EB8" w:rsidP="008E4F27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36"/>
          <w:szCs w:val="36"/>
        </w:rPr>
      </w:pPr>
    </w:p>
    <w:p w:rsidR="00774EB8" w:rsidRDefault="00774EB8" w:rsidP="008E4F27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36"/>
          <w:szCs w:val="36"/>
        </w:rPr>
      </w:pPr>
      <w:r>
        <w:rPr>
          <w:rStyle w:val="a3"/>
          <w:rFonts w:ascii="Times New Roman" w:hAnsi="Times New Roman"/>
          <w:b/>
          <w:i w:val="0"/>
          <w:sz w:val="36"/>
          <w:szCs w:val="36"/>
        </w:rPr>
        <w:lastRenderedPageBreak/>
        <w:t xml:space="preserve">Календарно-тематическое планирование в 5 </w:t>
      </w:r>
      <w:proofErr w:type="spellStart"/>
      <w:r>
        <w:rPr>
          <w:rStyle w:val="a3"/>
          <w:rFonts w:ascii="Times New Roman" w:hAnsi="Times New Roman"/>
          <w:b/>
          <w:i w:val="0"/>
          <w:sz w:val="36"/>
          <w:szCs w:val="36"/>
        </w:rPr>
        <w:t>кл</w:t>
      </w:r>
      <w:proofErr w:type="spellEnd"/>
      <w:r>
        <w:rPr>
          <w:rStyle w:val="a3"/>
          <w:rFonts w:ascii="Times New Roman" w:hAnsi="Times New Roman"/>
          <w:b/>
          <w:i w:val="0"/>
          <w:sz w:val="36"/>
          <w:szCs w:val="36"/>
        </w:rPr>
        <w:t>.</w:t>
      </w: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104"/>
        <w:gridCol w:w="1288"/>
        <w:gridCol w:w="828"/>
        <w:gridCol w:w="860"/>
        <w:gridCol w:w="2410"/>
        <w:gridCol w:w="2268"/>
        <w:gridCol w:w="1985"/>
        <w:gridCol w:w="2268"/>
        <w:gridCol w:w="1275"/>
        <w:gridCol w:w="1276"/>
      </w:tblGrid>
      <w:tr w:rsidR="00774EB8" w:rsidRPr="00DB7306" w:rsidTr="00774EB8">
        <w:tc>
          <w:tcPr>
            <w:tcW w:w="564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8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28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60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Тип ур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663" w:type="dxa"/>
            <w:gridSpan w:val="3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Учебные дейс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275" w:type="dxa"/>
            <w:vMerge w:val="restart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вание, ЭОР</w:t>
            </w:r>
          </w:p>
        </w:tc>
        <w:tc>
          <w:tcPr>
            <w:tcW w:w="1276" w:type="dxa"/>
            <w:vMerge w:val="restart"/>
            <w:noWrap/>
          </w:tcPr>
          <w:p w:rsidR="00774EB8" w:rsidRPr="00774EB8" w:rsidRDefault="00774EB8" w:rsidP="00774EB8">
            <w:pPr>
              <w:spacing w:after="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</w:tr>
      <w:tr w:rsidR="00774EB8" w:rsidRPr="00DB7306" w:rsidTr="00774EB8">
        <w:tc>
          <w:tcPr>
            <w:tcW w:w="564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Личн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стные</w:t>
            </w:r>
          </w:p>
        </w:tc>
        <w:tc>
          <w:tcPr>
            <w:tcW w:w="2268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B8" w:rsidRPr="00DA1DDF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усвое-ния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новых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Познакомиться со структурой  учебн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ка, приёмами работы с книгой; познак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миться с особенностями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-комительного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ч-ающего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чтения, со спецификой предмета, с основателем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Между-народного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Креста и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деятельно-стью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этой организации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виды чтения (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ознаком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те-льное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изуча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щее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) для работы учебной с книгой; вести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самос-тоятел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поиск информ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в СМИ адекватно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восприн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-мать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слух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ин-формационные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-сты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; извлекать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фактуальную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-мацию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текстов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себя как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слушат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-ля</w:t>
            </w:r>
            <w:proofErr w:type="spellEnd"/>
            <w:proofErr w:type="gram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беседы, работа в парах по принципу «вопрос- ответ», устный рассказ, планирование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ито-гового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Найти в СМИ факты о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деятельно-сти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МККиКП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4EB8" w:rsidRPr="00DA1DDF" w:rsidTr="00774EB8">
        <w:tc>
          <w:tcPr>
            <w:tcW w:w="16126" w:type="dxa"/>
            <w:gridSpan w:val="11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О ПРАВИЛАХ</w:t>
            </w:r>
          </w:p>
        </w:tc>
      </w:tr>
      <w:tr w:rsidR="00774EB8" w:rsidRPr="00DA1DDF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сча-стье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. Из фольклора народов Северного Кавказа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усвое-ния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новых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Познакомиться с правилами,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регулиру-ющими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отношения между людьми,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позна-комиться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с текстом сказки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определять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главную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информа-цию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тексте, уметь передавать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прочи-танный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 устно, строить устное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вы-сказывание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Уважать духовно-нравственную ценность других народов, 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форми-ровать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уважите-льное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отношение к семье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групповая работа, беседа по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прочи-танному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, словарная работа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23 задание 2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сча-стье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фольклора народов Северного Кавказа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лизации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Знать правила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со-существования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се-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мье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знать понятие «счастье»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превращать визуальную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текстовую, уметь строить устное высказывание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Воспитание в себе счастливого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человека, ценность семьи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эпизодов сказки, беседа по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работа в парах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Экраниза-ция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23 задание 3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Т.Александрова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правила дорожного движения, знать понятия «к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микс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выразительно читать текст,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извле-кать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главную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информа-цию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строить устный ответ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человека в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обще-стве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уважать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пра-вила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сказки, беседа 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Нарисовать комикс к данной сказке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Т.Александрова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актуа-лизации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правила построения устного высказывания, уметь формулировать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основ-ную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мысль текста сказки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превращать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письменную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инфор-мацию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визуальную, уметь работать по плану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за сказанное и изображенное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парах, анализ составленных комиксов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26 задание 3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- та по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раз-делу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конт-роля</w:t>
            </w:r>
            <w:proofErr w:type="spellEnd"/>
            <w:proofErr w:type="gram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Проверить усвоение учащимися изученного материала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Уметь строить письменный текст в жанре письма, соблюдая правила построения текста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иллюстра-цию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Светофор-чик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EB8" w:rsidTr="00774EB8">
        <w:tc>
          <w:tcPr>
            <w:tcW w:w="16126" w:type="dxa"/>
            <w:gridSpan w:val="11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ОБ УВАЖЕНИИИ И СОСТРАДАНИИ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А.Плато-нов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 «Н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цветок»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усвое-ния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новых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Знать понятие «сказка-быль», особенности композиции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литерату-рной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сказки, понятие «сострадание»,  «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ув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жение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грамотно строить дискуссию, выделять из текста заданные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фрагменты, анализировать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про-читанную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информа-цию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Любовь 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приро-де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сострадание  к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слабому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текста, дискуссия, словарная работа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31 задание 4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А.Плато-нов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 «Н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цветок»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актуа-лизации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структуру сказки  уметь анализировать действия героя, уметь давать характеристику герою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составлять план текста, строить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устное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высказы-вание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уметь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рабо-тать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плану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сказки, работа в группах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31 задание 7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А.Плато-нов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 «Н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цветок»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актуа-лизации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понятие «афоризм» как малый жанр литературы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Уметь анализировать чужое высказывание, строить собственное высказывание, аргументируя  его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Уважение к богатству речи, 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собственной речи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Устный рассказ, анализ афоризмов, анализ  эпизодов сказки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32 задание 9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О.Уайльд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чик-звез-да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структуру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прои-зведения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признаки волшебной сказки; уметь анализировать поступки персонажей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Уметь вдумчиво и выразительно читать текст, составлять план прочитанного текста, строить устное высказывание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Стремление к красоте, ценность семьи, уважение к старшим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плана, беседа, словарная работа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О.Уайльд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чик-звез-да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порядок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харак-теристики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персонажа, уметь анализировать эпизод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строить устный текст в соответствии с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пра-вилами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его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построе-ния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превращать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ви-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зуальную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информа-цию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вербальную</w:t>
            </w:r>
            <w:proofErr w:type="gram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Просмотр эпизодов сказки с их последующим анализом, работа в парах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ivi.ru</w:t>
              </w:r>
              <w:proofErr w:type="spellEnd"/>
            </w:hyperlink>
            <w:r w:rsidRPr="00774EB8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tgtFrame="_blank" w:history="1"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Звездный </w:t>
              </w:r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мальчик</w:t>
              </w:r>
            </w:hyperlink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Индивидуа-льные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О.Уайльд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чик-звез-да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актуа-лиза-ции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Знать, что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предста-вляет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собой диафильм, уметь отражать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глав-ные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этапы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повествова-ния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устной 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работать по плану, уметь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распо-лагать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 в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поэтапной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последо-вательности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строить логическое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рассуж-дение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Интерес к своему творчеству,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эсте-тический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вкус, формирование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ус-тойчивой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мотива-ции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работе в команде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Составление плана для диафильма, работа в группах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Нарисовать кадры для диафильма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О.Уайльд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чик-звез-да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речи</w:t>
            </w:r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понятие «афоризм» как малый жанр литературы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анализировать чужое высказывание, строить собственное высказывание,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аргу-ментируя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его, уметь использовать в речи цитирование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собственной речи, уважение к чужому высказыванию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Устный ответ, работа в парах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1 (тест) по разделам «О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прави-лах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», «Об уважении и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сострада-нии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котро-ля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Проверить усвоение учащимися изученного материала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Уметь работать с тестовыми заданиями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над итоговым проектом</w:t>
            </w:r>
          </w:p>
        </w:tc>
      </w:tr>
      <w:tr w:rsidR="00774EB8" w:rsidTr="00774EB8">
        <w:tc>
          <w:tcPr>
            <w:tcW w:w="16126" w:type="dxa"/>
            <w:gridSpan w:val="11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О  ВОЙНЕ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Война 1812 года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ее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отра-жение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усвое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новых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Знать о периоде, ходе и особенностях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войны 1812 года, знать пр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изведения на данную тему и их авторов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превращать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услышанную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инфор-мацию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текстовую, уметь грамотно отвечать на вопрос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Расширение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кру-гозора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уважение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 страницам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исто-рии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Росиии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учителя, беседа по вопросам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50-57 пересказ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Толс-той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Отры-вки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ро-мана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Во-йна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 мир»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историческую основу и особенности произведения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анализировать прочитанное,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воспро-изводить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прочитан-ный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текст, строить устное высказывание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собственной речи,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формирова-ние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устойчивого интереса к работе в команде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группах, пересказ текста, беседа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Иллюстрации к роману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57-61 составить вопросы по тексту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Толс-той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Отры-вки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ро-мана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Во-йна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 мир»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правила анализа эпизода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работать по плану, уметь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распо-лагать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 в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поэтапной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последо-вательности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строить логическое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рассуж-дение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парах, анализ эпизода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Индивидуа-льные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Толс-той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Отры-вки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ро-мана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Во-йна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 мир»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актуа-лиза-ции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роль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художест-венной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детали в произведении, уметь находить детали и характеризовать их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характеристики персонажа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строить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устное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высказыва-ние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извлекать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фак-туальную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информа-цию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прочитанного текста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устойчивого интереса к работе в команде,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совер-шенствовать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ре-чевые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навыки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персонажа,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деталь-ный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69 задание 4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Толс-той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Отры-вки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ро-мана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Во-йна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щения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тема-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тиза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Знать афоризмы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ве-ликих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людей о жизни, уметь обобщать изученный материал, знать правила ведения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дискусии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вести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диску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сию, уметь строить логическое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высказы-вание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аргументиро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за сказанное, ценность жизни, уважение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челове-ка</w:t>
            </w:r>
            <w:proofErr w:type="spellEnd"/>
            <w:proofErr w:type="gram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Беседа, дискуссия, работа в парах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70 задание 6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Д.Давыдов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74EB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рывки из дневника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усвое-ния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новых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особенности жанра дневниковых записей, знать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авторе и произведении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Извлекать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фактуа-льную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 из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те-кста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уметь вдумчиво читать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анализи-ровать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Уважение 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стра-ницам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Росиии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формиро-вание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интереса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коллективной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ра-боте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текстом, словарная работа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Д.Давыдов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74EB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рывки из дневника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актуа-лиза-ции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правила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пере-дачи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авторского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те-кста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уметь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характери-зовать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действия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пер-сонажа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работать по плану, уметь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распо-лагать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 в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поэтапной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последо-вательности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строить логическое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рассуж-дение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Пересказ и анализ действий персонажей произведения, работа в группах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Д.Давыдов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74EB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рывки из дневника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щения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тема-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тиза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 план работы над  созданием устного высказывания, уметь работать с афоризмами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анализировать чужое высказывание, строить собственное высказывание,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аргу-ментируя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его, уметь использовать в речи цитирование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собственной речи, уважение к чужому высказыванию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парах, беседа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73 задание 2</w:t>
            </w:r>
          </w:p>
        </w:tc>
      </w:tr>
      <w:tr w:rsidR="00774EB8" w:rsidRPr="00D90EDC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Ф.Глинка «После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нее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унич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тожение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Бородинс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 поле»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историческую основу и особенности произведения,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свед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авторе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вдумчиво и выразительно читать произведение,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соста-влять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 текста, строить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устное высказывание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устойчивого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работе в команде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Словарная работа, работа с текстом, беседа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минания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Бородинс-кого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 </w:t>
            </w:r>
          </w:p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easyen.ru</w:t>
              </w:r>
            </w:hyperlink>
            <w:r w:rsidRPr="00774EB8">
              <w:rPr>
                <w:rStyle w:val="serp-urlmark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9" w:tgtFrame="_blank" w:history="1"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load…</w:t>
              </w:r>
              <w:proofErr w:type="spellStart"/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poslednee</w:t>
              </w:r>
              <w:proofErr w:type="spellEnd"/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…</w:t>
              </w:r>
              <w:proofErr w:type="spellStart"/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na</w:t>
              </w:r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borodinskom</w:t>
              </w:r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pole</w:t>
              </w:r>
              <w:proofErr w:type="spellEnd"/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/169</w:t>
              </w:r>
            </w:hyperlink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вопросы к тексту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Ф.Глинка «После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нее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унич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тожение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Бородинс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- ком поле»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актуа-лиза-ции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зна-ний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 правила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диалога в парах,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функционально-сти-листические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особен-ности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диалогической речи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вычленять из текста главную информацию, уметь строить устное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казывание</w:t>
            </w:r>
            <w:proofErr w:type="spell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парах, беседа, устное высказывание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77 письменный ответ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2 (тест) по разделу «О войне»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котро-ля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Проверить усвоение учащимися изученного материала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Уметь работать с тестовыми заданиями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Способность к самоконтролю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 к любому произведению о войне</w:t>
            </w:r>
          </w:p>
        </w:tc>
      </w:tr>
      <w:tr w:rsidR="00774EB8" w:rsidTr="00774EB8">
        <w:tc>
          <w:tcPr>
            <w:tcW w:w="16126" w:type="dxa"/>
            <w:gridSpan w:val="11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О ДЕЯТЕЛЬНОМ СОСТРАДАНИИ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Куп-рин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Чуде-сный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до-ктор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понятие «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сост-радание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», особенности жанра рассказа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Уметь анализировать текст, уметь строить устное высказывание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Сострадательное отношение 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бли-жнему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уважение к героям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произве-дения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рассказа, работа  в парах, словарная работа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86 задание 1,2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Куп-рин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Чуде-сный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до-ктор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актуа-лиза-ции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зна-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уме-ний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Знать поступки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исто-рических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личностей, уметь характеризовать персонажа, знать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по-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нятие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«сострадание»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превращать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визуальную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инфор-мацию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текстовую, уметь строить устное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сост-радание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страж-дущему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эпизодов мультфильма, анализ поступков персонажа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Mult</w:t>
              </w:r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-Online.ru</w:t>
              </w:r>
            </w:hyperlink>
            <w:r w:rsidRPr="00774EB8">
              <w:rPr>
                <w:rStyle w:val="serp-urlmark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1" w:tgtFrame="_blank" w:history="1"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Детские</w:t>
              </w:r>
            </w:hyperlink>
            <w:r w:rsidRPr="00774EB8">
              <w:rPr>
                <w:rStyle w:val="serp-urlmark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2" w:tgtFrame="_blank" w:history="1"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…o-chudesno</w:t>
              </w:r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m-</w:t>
              </w:r>
              <w:r w:rsidRPr="00774EB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doktor</w:t>
              </w:r>
              <w:r w:rsidRPr="00774E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e.html</w:t>
              </w:r>
            </w:hyperlink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86 задание 3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Куп-рин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Чуде-сный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до-ктор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афоризмы великих людей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уметь применять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цитирова-ние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создании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соб-ственного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высказы-вания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анализировать чужое высказывание, уметь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собственной речи, уважение к чужому высказыванию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парах, письменная работа (задание 5)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Закончить письменную работу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Е.Носов «Трудный хлеб»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способы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выра-жения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авторского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от-ношения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персонажам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выделять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заданную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информа-цию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текста, уметь работать по плану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устойчивого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ин-тереса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работе в команде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группах, чтение и анализ те</w:t>
            </w:r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ста рассказа, словарная работа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B8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>Иллюс</w:t>
            </w:r>
            <w:proofErr w:type="gramStart"/>
            <w:r w:rsidRPr="00774EB8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74EB8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EB8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 xml:space="preserve"> рации к рассказу</w:t>
            </w: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92 задание 2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Е.Носов «Трудный хлеб»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афоризмы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ве-ликих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людей о дружбе,  уметь применять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цити-рование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создании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высказы-вания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строить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дока-зательное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рассуж-дение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заданную тему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Работа в парах, устный ответ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Иллюстра-ции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к тексту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Е.Носов «Трудный хлеб»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особенности жанра письма, жанра отзыва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строить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собст-венное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высказыва-ние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уметь применять изученный материал как подтверждение собственным мыслям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речевых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навы-ков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 интерес к созданию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собст-венного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Беседа, письменная работа (написание письма)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Закончить письменную работу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Анри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Дю-нан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поминание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о битве при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Соль-ферино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бини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рован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Знать особенности жанров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произведений, относящихся 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вос-поминаниям</w:t>
            </w:r>
            <w:proofErr w:type="spellEnd"/>
            <w:proofErr w:type="gram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анализировать 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прочитанный текст, извлекать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фактуаль-ную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 из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Ответственность за сказанное,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ин-</w:t>
            </w: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терес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созданию </w:t>
            </w:r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собственного</w:t>
            </w:r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вы-сказывания</w:t>
            </w:r>
            <w:proofErr w:type="spellEnd"/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Пересказ, беседа по вопросам, работа в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7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итоговым проектом</w:t>
            </w: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Итоговый урок «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Во-круг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тебя мир»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Пре-зентация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проектов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обоб-щения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правила и формы представления своего мнения, знать основные понятия, изученные в 5 классе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составлять связный текст своей презентации,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аргу-ментировать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собст-венное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мнение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Интерес к своему творчеству,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ува-жение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творче-ству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других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проектов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Итоговый урок «</w:t>
            </w:r>
            <w:proofErr w:type="spellStart"/>
            <w:proofErr w:type="gram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Во-круг</w:t>
            </w:r>
            <w:proofErr w:type="spellEnd"/>
            <w:proofErr w:type="gram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тебя мир» </w:t>
            </w:r>
            <w:proofErr w:type="spellStart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Пре-зентация</w:t>
            </w:r>
            <w:proofErr w:type="spellEnd"/>
            <w:r w:rsidRPr="00774EB8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проектов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обоб-щения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Знать правила и формы представления своего мнения, знать основные понятия, изученные в 5 классе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составлять связный текст своей презентации,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аргу-ментировать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собст-венное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мнение</w:t>
            </w: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Интерес к своему творчеству, </w:t>
            </w:r>
            <w:proofErr w:type="spellStart"/>
            <w:proofErr w:type="gram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ува-жение</w:t>
            </w:r>
            <w:proofErr w:type="spellEnd"/>
            <w:proofErr w:type="gram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proofErr w:type="spellStart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творче-ству</w:t>
            </w:r>
            <w:proofErr w:type="spellEnd"/>
            <w:r w:rsidRPr="00774E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других</w:t>
            </w: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проектов</w:t>
            </w: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B8" w:rsidTr="00774EB8">
        <w:tc>
          <w:tcPr>
            <w:tcW w:w="56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28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6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774EB8" w:rsidRPr="00774EB8" w:rsidRDefault="00774EB8" w:rsidP="00774EB8">
            <w:pPr>
              <w:spacing w:after="0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EB8" w:rsidRPr="00774EB8" w:rsidRDefault="00774EB8" w:rsidP="00774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1D" w:rsidRDefault="0045561D" w:rsidP="00774EB8">
      <w:pPr>
        <w:spacing w:after="0"/>
        <w:ind w:left="851"/>
        <w:jc w:val="center"/>
        <w:rPr>
          <w:rStyle w:val="a3"/>
          <w:rFonts w:ascii="Times New Roman" w:hAnsi="Times New Roman"/>
          <w:b/>
          <w:i w:val="0"/>
          <w:sz w:val="36"/>
          <w:szCs w:val="36"/>
        </w:rPr>
      </w:pP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27" w:rsidRDefault="008E4F27" w:rsidP="000059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F27" w:rsidSect="00774EB8">
      <w:pgSz w:w="16838" w:h="11906" w:orient="landscape"/>
      <w:pgMar w:top="568" w:right="851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C7D"/>
    <w:multiLevelType w:val="multilevel"/>
    <w:tmpl w:val="FF5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226E"/>
    <w:multiLevelType w:val="multilevel"/>
    <w:tmpl w:val="F76A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72CEF"/>
    <w:multiLevelType w:val="hybridMultilevel"/>
    <w:tmpl w:val="B658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682A"/>
    <w:multiLevelType w:val="multilevel"/>
    <w:tmpl w:val="A0D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D0E4F"/>
    <w:multiLevelType w:val="multilevel"/>
    <w:tmpl w:val="555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409F1"/>
    <w:multiLevelType w:val="multilevel"/>
    <w:tmpl w:val="23F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26EF9"/>
    <w:multiLevelType w:val="multilevel"/>
    <w:tmpl w:val="229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3240D"/>
    <w:multiLevelType w:val="multilevel"/>
    <w:tmpl w:val="87AE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71CCB"/>
    <w:multiLevelType w:val="multilevel"/>
    <w:tmpl w:val="A3F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9B8"/>
    <w:rsid w:val="000059B8"/>
    <w:rsid w:val="00205E58"/>
    <w:rsid w:val="003E67E5"/>
    <w:rsid w:val="0045561D"/>
    <w:rsid w:val="005D355E"/>
    <w:rsid w:val="00774EB8"/>
    <w:rsid w:val="008E4F27"/>
    <w:rsid w:val="00D6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59B8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B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5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774EB8"/>
    <w:rPr>
      <w:b/>
      <w:bCs/>
    </w:rPr>
  </w:style>
  <w:style w:type="character" w:customStyle="1" w:styleId="serp-urlitem">
    <w:name w:val="serp-url__item"/>
    <w:basedOn w:val="a0"/>
    <w:rsid w:val="00774EB8"/>
  </w:style>
  <w:style w:type="character" w:styleId="a8">
    <w:name w:val="Hyperlink"/>
    <w:rsid w:val="00774EB8"/>
    <w:rPr>
      <w:color w:val="0000FF"/>
      <w:u w:val="single"/>
    </w:rPr>
  </w:style>
  <w:style w:type="character" w:customStyle="1" w:styleId="serp-urlmark">
    <w:name w:val="serp-url__mark"/>
    <w:basedOn w:val="a0"/>
    <w:rsid w:val="0077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i.ru/watch/52981" TargetMode="External"/><Relationship Id="rId12" Type="http://schemas.openxmlformats.org/officeDocument/2006/relationships/hyperlink" Target="http://mult-online.ru/detstvo/7434-skazka-o-chudesnom-dokto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i.ru/" TargetMode="External"/><Relationship Id="rId11" Type="http://schemas.openxmlformats.org/officeDocument/2006/relationships/hyperlink" Target="http://mult-online.ru/detstv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ul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literatura/5_klass/poslednee_unichtozhenie_na_borodinskom_pole/169-1-0-14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2019-09-24T10:11:00Z</cp:lastPrinted>
  <dcterms:created xsi:type="dcterms:W3CDTF">2019-09-23T09:09:00Z</dcterms:created>
  <dcterms:modified xsi:type="dcterms:W3CDTF">2019-09-24T10:14:00Z</dcterms:modified>
</cp:coreProperties>
</file>