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B0" w:rsidRPr="003465B0" w:rsidRDefault="003465B0" w:rsidP="003465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465B0" w:rsidRPr="003465B0" w:rsidRDefault="00501B53" w:rsidP="00501B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01B5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drawing>
          <wp:inline distT="0" distB="0" distL="0" distR="0">
            <wp:extent cx="7888579" cy="18674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8315" cy="1867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65B0" w:rsidRPr="003465B0" w:rsidRDefault="003465B0" w:rsidP="003465B0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01B53" w:rsidRPr="00501B53" w:rsidRDefault="00501B53" w:rsidP="00501B53">
      <w:pPr>
        <w:spacing w:after="0"/>
        <w:ind w:left="851"/>
        <w:jc w:val="center"/>
        <w:rPr>
          <w:rStyle w:val="a4"/>
          <w:rFonts w:ascii="Times New Roman" w:hAnsi="Times New Roman"/>
          <w:b/>
          <w:i w:val="0"/>
          <w:sz w:val="48"/>
          <w:szCs w:val="48"/>
        </w:rPr>
      </w:pPr>
      <w:r w:rsidRPr="00501B53">
        <w:rPr>
          <w:rStyle w:val="a4"/>
          <w:rFonts w:ascii="Times New Roman" w:hAnsi="Times New Roman"/>
          <w:b/>
          <w:i w:val="0"/>
          <w:sz w:val="48"/>
          <w:szCs w:val="48"/>
        </w:rPr>
        <w:t>РАБОЧАЯ ПРОГРАММА</w:t>
      </w:r>
    </w:p>
    <w:p w:rsidR="00501B53" w:rsidRPr="00501B53" w:rsidRDefault="00501B53" w:rsidP="00501B53">
      <w:pPr>
        <w:spacing w:after="0"/>
        <w:ind w:left="851"/>
        <w:jc w:val="center"/>
        <w:rPr>
          <w:rStyle w:val="a4"/>
          <w:rFonts w:ascii="Times New Roman" w:hAnsi="Times New Roman"/>
          <w:b/>
          <w:i w:val="0"/>
          <w:sz w:val="40"/>
          <w:szCs w:val="40"/>
        </w:rPr>
      </w:pPr>
      <w:r w:rsidRPr="00501B53">
        <w:rPr>
          <w:rStyle w:val="a4"/>
          <w:rFonts w:ascii="Times New Roman" w:hAnsi="Times New Roman"/>
          <w:b/>
          <w:i w:val="0"/>
          <w:sz w:val="40"/>
          <w:szCs w:val="40"/>
        </w:rPr>
        <w:t>по родной (русской) литературе</w:t>
      </w:r>
    </w:p>
    <w:p w:rsidR="00501B53" w:rsidRPr="00501B53" w:rsidRDefault="00501B53" w:rsidP="00501B53">
      <w:pPr>
        <w:spacing w:after="0"/>
        <w:jc w:val="center"/>
        <w:rPr>
          <w:rStyle w:val="a4"/>
          <w:rFonts w:ascii="Times New Roman" w:hAnsi="Times New Roman"/>
          <w:b/>
          <w:i w:val="0"/>
          <w:sz w:val="40"/>
          <w:szCs w:val="40"/>
        </w:rPr>
      </w:pPr>
      <w:r w:rsidRPr="00501B53">
        <w:rPr>
          <w:rStyle w:val="a4"/>
          <w:rFonts w:ascii="Times New Roman" w:hAnsi="Times New Roman"/>
          <w:b/>
          <w:i w:val="0"/>
          <w:sz w:val="40"/>
          <w:szCs w:val="40"/>
        </w:rPr>
        <w:t xml:space="preserve">в </w:t>
      </w:r>
      <w:r>
        <w:rPr>
          <w:rStyle w:val="a4"/>
          <w:rFonts w:ascii="Times New Roman" w:hAnsi="Times New Roman"/>
          <w:b/>
          <w:i w:val="0"/>
          <w:sz w:val="40"/>
          <w:szCs w:val="40"/>
        </w:rPr>
        <w:t>8</w:t>
      </w:r>
      <w:r w:rsidRPr="00501B53">
        <w:rPr>
          <w:rStyle w:val="a4"/>
          <w:rFonts w:ascii="Times New Roman" w:hAnsi="Times New Roman"/>
          <w:b/>
          <w:i w:val="0"/>
          <w:sz w:val="40"/>
          <w:szCs w:val="40"/>
        </w:rPr>
        <w:t xml:space="preserve">  классе</w:t>
      </w:r>
    </w:p>
    <w:p w:rsidR="00501B53" w:rsidRPr="00501B53" w:rsidRDefault="00501B53" w:rsidP="00501B53">
      <w:pPr>
        <w:spacing w:after="0"/>
        <w:jc w:val="center"/>
        <w:rPr>
          <w:rStyle w:val="a4"/>
          <w:rFonts w:ascii="Times New Roman" w:hAnsi="Times New Roman"/>
          <w:b/>
          <w:i w:val="0"/>
          <w:sz w:val="40"/>
          <w:szCs w:val="40"/>
        </w:rPr>
      </w:pPr>
      <w:r w:rsidRPr="00501B53">
        <w:rPr>
          <w:rStyle w:val="a4"/>
          <w:rFonts w:ascii="Times New Roman" w:hAnsi="Times New Roman"/>
          <w:b/>
          <w:i w:val="0"/>
          <w:sz w:val="40"/>
          <w:szCs w:val="40"/>
        </w:rPr>
        <w:t>на 2019-2020 учебный год</w:t>
      </w:r>
    </w:p>
    <w:p w:rsidR="00501B53" w:rsidRPr="00501B53" w:rsidRDefault="00501B53" w:rsidP="00501B53">
      <w:pPr>
        <w:spacing w:after="0"/>
        <w:jc w:val="center"/>
        <w:rPr>
          <w:rStyle w:val="a4"/>
          <w:rFonts w:ascii="Times New Roman" w:hAnsi="Times New Roman"/>
          <w:b/>
          <w:i w:val="0"/>
          <w:sz w:val="40"/>
          <w:szCs w:val="40"/>
        </w:rPr>
      </w:pPr>
    </w:p>
    <w:p w:rsidR="00501B53" w:rsidRPr="00501B53" w:rsidRDefault="00501B53" w:rsidP="00501B53">
      <w:pPr>
        <w:spacing w:after="0"/>
        <w:rPr>
          <w:rStyle w:val="a4"/>
          <w:rFonts w:ascii="Times New Roman" w:hAnsi="Times New Roman"/>
          <w:i w:val="0"/>
          <w:sz w:val="28"/>
          <w:szCs w:val="28"/>
          <w:u w:val="single"/>
        </w:rPr>
      </w:pPr>
      <w:r w:rsidRPr="00501B53">
        <w:rPr>
          <w:rStyle w:val="a4"/>
          <w:rFonts w:ascii="Times New Roman" w:hAnsi="Times New Roman"/>
          <w:i w:val="0"/>
          <w:sz w:val="28"/>
          <w:szCs w:val="28"/>
          <w:u w:val="single"/>
        </w:rPr>
        <w:t>Количество часов:</w:t>
      </w:r>
    </w:p>
    <w:p w:rsidR="00501B53" w:rsidRPr="00501B53" w:rsidRDefault="00501B53" w:rsidP="00501B53">
      <w:pPr>
        <w:spacing w:after="0"/>
        <w:rPr>
          <w:rStyle w:val="a4"/>
          <w:rFonts w:ascii="Times New Roman" w:hAnsi="Times New Roman"/>
          <w:i w:val="0"/>
          <w:sz w:val="28"/>
          <w:szCs w:val="28"/>
        </w:rPr>
      </w:pPr>
      <w:r w:rsidRPr="00501B53">
        <w:rPr>
          <w:rStyle w:val="a4"/>
          <w:rFonts w:ascii="Times New Roman" w:hAnsi="Times New Roman"/>
          <w:i w:val="0"/>
          <w:sz w:val="28"/>
          <w:szCs w:val="28"/>
        </w:rPr>
        <w:t>В неделю: 1 час</w:t>
      </w:r>
    </w:p>
    <w:p w:rsidR="00501B53" w:rsidRPr="00501B53" w:rsidRDefault="00501B53" w:rsidP="00501B53">
      <w:pPr>
        <w:spacing w:after="0"/>
        <w:rPr>
          <w:rStyle w:val="a4"/>
          <w:rFonts w:ascii="Times New Roman" w:hAnsi="Times New Roman"/>
          <w:i w:val="0"/>
          <w:sz w:val="28"/>
          <w:szCs w:val="28"/>
        </w:rPr>
      </w:pPr>
      <w:r w:rsidRPr="00501B53">
        <w:rPr>
          <w:rStyle w:val="a4"/>
          <w:rFonts w:ascii="Times New Roman" w:hAnsi="Times New Roman"/>
          <w:i w:val="0"/>
          <w:sz w:val="28"/>
          <w:szCs w:val="28"/>
        </w:rPr>
        <w:t>В год: 34 часа</w:t>
      </w:r>
    </w:p>
    <w:p w:rsidR="00501B53" w:rsidRPr="00501B53" w:rsidRDefault="00501B53" w:rsidP="00501B53">
      <w:pPr>
        <w:spacing w:after="0"/>
        <w:rPr>
          <w:rStyle w:val="a4"/>
          <w:rFonts w:ascii="Times New Roman" w:hAnsi="Times New Roman"/>
          <w:i w:val="0"/>
          <w:sz w:val="28"/>
          <w:szCs w:val="28"/>
        </w:rPr>
      </w:pPr>
    </w:p>
    <w:p w:rsidR="00501B53" w:rsidRPr="00501B53" w:rsidRDefault="00501B53" w:rsidP="00501B53">
      <w:pPr>
        <w:spacing w:after="0"/>
        <w:rPr>
          <w:rStyle w:val="a4"/>
          <w:rFonts w:ascii="Times New Roman" w:hAnsi="Times New Roman"/>
          <w:b/>
          <w:i w:val="0"/>
          <w:sz w:val="40"/>
          <w:szCs w:val="40"/>
        </w:rPr>
      </w:pPr>
      <w:r w:rsidRPr="00501B53">
        <w:rPr>
          <w:rStyle w:val="a4"/>
          <w:rFonts w:ascii="Times New Roman" w:hAnsi="Times New Roman"/>
          <w:b/>
          <w:i w:val="0"/>
          <w:sz w:val="40"/>
          <w:szCs w:val="40"/>
        </w:rPr>
        <w:t>Учебно-методический комплект «Вокруг тебя – Мир»</w:t>
      </w:r>
    </w:p>
    <w:p w:rsidR="00501B53" w:rsidRPr="00501B53" w:rsidRDefault="00501B53" w:rsidP="00501B53">
      <w:pPr>
        <w:spacing w:after="0"/>
        <w:rPr>
          <w:rStyle w:val="a4"/>
          <w:rFonts w:ascii="Times New Roman" w:hAnsi="Times New Roman"/>
          <w:i w:val="0"/>
          <w:sz w:val="28"/>
          <w:szCs w:val="28"/>
        </w:rPr>
      </w:pPr>
      <w:r w:rsidRPr="00501B53">
        <w:rPr>
          <w:rStyle w:val="a4"/>
          <w:rFonts w:ascii="Times New Roman" w:hAnsi="Times New Roman"/>
          <w:i w:val="0"/>
          <w:sz w:val="28"/>
          <w:szCs w:val="28"/>
        </w:rPr>
        <w:t xml:space="preserve">Авторы учебника: Н.Н. </w:t>
      </w:r>
      <w:proofErr w:type="spellStart"/>
      <w:r w:rsidRPr="00501B53">
        <w:rPr>
          <w:rStyle w:val="a4"/>
          <w:rFonts w:ascii="Times New Roman" w:hAnsi="Times New Roman"/>
          <w:i w:val="0"/>
          <w:sz w:val="28"/>
          <w:szCs w:val="28"/>
        </w:rPr>
        <w:t>Кубышкина</w:t>
      </w:r>
      <w:proofErr w:type="spellEnd"/>
      <w:r w:rsidRPr="00501B53">
        <w:rPr>
          <w:rStyle w:val="a4"/>
          <w:rFonts w:ascii="Times New Roman" w:hAnsi="Times New Roman"/>
          <w:i w:val="0"/>
          <w:sz w:val="28"/>
          <w:szCs w:val="28"/>
        </w:rPr>
        <w:t xml:space="preserve">, К. </w:t>
      </w:r>
      <w:proofErr w:type="spellStart"/>
      <w:r w:rsidRPr="00501B53">
        <w:rPr>
          <w:rStyle w:val="a4"/>
          <w:rFonts w:ascii="Times New Roman" w:hAnsi="Times New Roman"/>
          <w:i w:val="0"/>
          <w:sz w:val="28"/>
          <w:szCs w:val="28"/>
        </w:rPr>
        <w:t>Сухарев-Деривоз</w:t>
      </w:r>
      <w:proofErr w:type="spellEnd"/>
      <w:r w:rsidRPr="00501B53">
        <w:rPr>
          <w:rStyle w:val="a4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501B53">
        <w:rPr>
          <w:rStyle w:val="a4"/>
          <w:rFonts w:ascii="Times New Roman" w:hAnsi="Times New Roman"/>
          <w:i w:val="0"/>
          <w:sz w:val="28"/>
          <w:szCs w:val="28"/>
        </w:rPr>
        <w:t>В.Выборнов</w:t>
      </w:r>
      <w:proofErr w:type="spellEnd"/>
    </w:p>
    <w:p w:rsidR="00501B53" w:rsidRPr="00501B53" w:rsidRDefault="00501B53" w:rsidP="00501B53">
      <w:pPr>
        <w:spacing w:after="0"/>
        <w:rPr>
          <w:rStyle w:val="a4"/>
          <w:rFonts w:ascii="Times New Roman" w:hAnsi="Times New Roman"/>
          <w:i w:val="0"/>
          <w:sz w:val="28"/>
          <w:szCs w:val="28"/>
        </w:rPr>
      </w:pPr>
    </w:p>
    <w:p w:rsidR="00501B53" w:rsidRPr="00501B53" w:rsidRDefault="00501B53" w:rsidP="00501B53">
      <w:pPr>
        <w:spacing w:after="0"/>
        <w:jc w:val="center"/>
        <w:rPr>
          <w:rStyle w:val="a4"/>
          <w:rFonts w:ascii="Times New Roman" w:hAnsi="Times New Roman"/>
          <w:b/>
          <w:i w:val="0"/>
          <w:sz w:val="40"/>
          <w:szCs w:val="40"/>
        </w:rPr>
      </w:pPr>
      <w:r w:rsidRPr="00501B53">
        <w:rPr>
          <w:rStyle w:val="a4"/>
          <w:rFonts w:ascii="Times New Roman" w:hAnsi="Times New Roman"/>
          <w:b/>
          <w:i w:val="0"/>
          <w:sz w:val="40"/>
          <w:szCs w:val="40"/>
        </w:rPr>
        <w:t xml:space="preserve"> </w:t>
      </w:r>
    </w:p>
    <w:p w:rsidR="00004D4C" w:rsidRDefault="00501B53" w:rsidP="00501B5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1B53">
        <w:rPr>
          <w:rStyle w:val="a4"/>
          <w:rFonts w:ascii="Times New Roman" w:hAnsi="Times New Roman"/>
          <w:b/>
          <w:i w:val="0"/>
          <w:sz w:val="36"/>
          <w:szCs w:val="36"/>
        </w:rPr>
        <w:t>Учитель:  Синеокая О.В.</w:t>
      </w:r>
    </w:p>
    <w:p w:rsidR="00004D4C" w:rsidRDefault="00004D4C" w:rsidP="00E23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4D4C" w:rsidRDefault="00004D4C" w:rsidP="00E23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65B0" w:rsidRPr="00E2319F" w:rsidRDefault="003465B0" w:rsidP="00E23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3465B0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разработана в рамках образовательной программы «Распространение знаний о международном праве в общеобразовательных учреждениях РФ», в которой участвуют три стороны: Министерство образования РФ, Международный Комитет Красного Креста (МККК) и Российское общество Красного Креста.</w:t>
      </w:r>
    </w:p>
    <w:p w:rsidR="00004D4C" w:rsidRPr="00E2319F" w:rsidRDefault="00004D4C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распространение знаний о нормах международного гуманитарного права в рамках таких учебных дисциплин: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обществознании: дать элементарные знания об основополагающих принципах и нормах международного гуманитарного права, которые в системе будут изучаться в старших классах;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A7"/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литературе: показать роль принципа гуманности в отобранных для анализа и обсуждения произведениях.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предполагает формирование системы нравственных ценностей учащихся. Усвоение понятий происходит пошагово: теоретическое осмысление; выделение признаков понятия в процессе работы над многозначной семантикой слова; рассмотрение данного понятия как приложимого или неприложимого в связи с положительными или отрицательными поступками персонажей в контексте анализа литературного произведения.</w:t>
      </w:r>
    </w:p>
    <w:p w:rsidR="003465B0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Существенным моментом в работе по данной программе будет являться опора на собственный опыт учащихся.</w:t>
      </w:r>
    </w:p>
    <w:p w:rsidR="00004D4C" w:rsidRPr="00E2319F" w:rsidRDefault="00004D4C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задачи курса: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Ориентировать на понимание необходимости гуманного отношения к человеку, закреплённого документами МККК.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Формировать системы нравственных ценностей учащихся (доброе и демократичное отношение детей друг к другу, терпимость, дипломатичность).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Учить оценивать свои поступки и поступки своих товарищей с правовой точки зрения и отвечать за них.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Формировать читательский вкус, учить анализировать и оценивать художественное произведение, вести диалог, дискуссию.</w:t>
      </w:r>
    </w:p>
    <w:p w:rsidR="003465B0" w:rsidRPr="00004D4C" w:rsidRDefault="003465B0" w:rsidP="00E23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4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и методы работы.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предполагает сообщения учителя, учащихся, выразительное чтение, чтение по ролям, пересказ, словарную работу, создание речевых ситуаций, которые разрешаются на основе жизненного опыта учащихся. Многие художественные произведения, включенные в программу, развивают творческое воображение ученика.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Предполагаемый результат: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Монологическое высказывание, мини-сочинения, реферат.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B0" w:rsidRPr="00004D4C" w:rsidRDefault="003465B0" w:rsidP="00E23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4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УМК "Вокруг тебя - Мир..."</w:t>
      </w:r>
    </w:p>
    <w:p w:rsidR="003465B0" w:rsidRPr="00004D4C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4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Данные пособия: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дополняют учебники основного курса литературы;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согласованы с основными программами по литературе, рекомендованными Министерством образования и науки Российской Федерации;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решают задачи литературного образования в гармоничном сочетании с решением воспитательных задач. </w:t>
      </w:r>
      <w:proofErr w:type="gramStart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выражается в постановке общих целей образовательного и воспитывающего характера (ориентированных на понимание необходимости ограничивать насилие в конфликтных ситуациях, в том числе и в ситуациях вооруженного конфликта, исходя из принципа гуманности) и частных целей, способствующих решению задач литературного образования учащихся (формированию читательского вкуса, умению анализировать и оценивать художественное произведение, развитию творческого потенциала учащихся, их речи и т.п.).</w:t>
      </w:r>
      <w:proofErr w:type="gramEnd"/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Художественные и публицистические произведения, помещенные в УМК, отличаются гуманистической направленностью. Предпочтение отдается текстам, принадлежащим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перу отечественных авторов. Отобранные фрагменты представляют собой достаточно завершенные части целого произведения.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Правовая информация вводится дозировано и адаптировано. Она адресована как ученику, так и учителю, что, с одной стороны, расширяет правовой кругозор последнего, а с другой - помогает подготовиться к разговору в классе.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учеников не требуется безупречного знания правовой информации и употребления правовых терминов и понятий. Данный курс - пропедевтический и призван создать у учеников лишь самые общие представления об основных понятиях и нормах международного гуманитарного права, основанных на принципе гуманности.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УМК характерны: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системность, преемственность и взаимосвязь всех трех компонентов - литературоведческого, этического, правового - внутри разделов каждой книги и между пособиями 5-8-го классов в целом;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развивающий характер методики (активно-деятельностная модель, опора на жизненный опыт учащихся, проблемность, </w:t>
      </w:r>
      <w:proofErr w:type="spellStart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диалоговость</w:t>
      </w:r>
      <w:proofErr w:type="spellEnd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коммуникативность, интегративные методики и др.).</w:t>
      </w:r>
    </w:p>
    <w:p w:rsidR="003465B0" w:rsidRPr="00E2319F" w:rsidRDefault="003465B0" w:rsidP="00E23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 учебном процессе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 может быть </w:t>
      </w:r>
      <w:proofErr w:type="gramStart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</w:t>
      </w:r>
      <w:proofErr w:type="gramEnd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системы уроков внеклассного чтения, системы уроков развития речи, а также для факультативного курса, спецкурса или курса по выбору.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B0" w:rsidRPr="00E2319F" w:rsidRDefault="003465B0" w:rsidP="00E23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Проблематика пособия.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тех, кто участвует в конфликте (в том числе и в вооруженном), за выбор средств и методов  достижения цели.</w:t>
      </w:r>
      <w:proofErr w:type="gramEnd"/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 исторического и правового характера.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Вводимые понятия.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Ограничение, ответственность, цели, средства, методы, культура, культурные ценности, гражданские объекты.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Тексты, наиболее важные для понимания специфики курса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(5-6 учебных часов): </w:t>
      </w:r>
      <w:proofErr w:type="gramStart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Р.Шекли "Абсолютное оружие", Д.Покровский "Очерки Москвы" (фрагмент), </w:t>
      </w:r>
      <w:proofErr w:type="spellStart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Л.Буссенар</w:t>
      </w:r>
      <w:proofErr w:type="spellEnd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"Капитан </w:t>
      </w:r>
      <w:proofErr w:type="spellStart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Сорви-голова</w:t>
      </w:r>
      <w:proofErr w:type="spellEnd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(отрывок), </w:t>
      </w:r>
      <w:proofErr w:type="spellStart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Р.Брэдбери</w:t>
      </w:r>
      <w:proofErr w:type="spellEnd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"Улыбка", М.Шолохов "Судьба человека" (отрывок), Ф.Искандер "Возмездие".</w:t>
      </w:r>
      <w:proofErr w:type="gramEnd"/>
    </w:p>
    <w:p w:rsidR="003465B0" w:rsidRPr="00E2319F" w:rsidRDefault="003465B0" w:rsidP="00E23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B0" w:rsidRPr="00E2319F" w:rsidRDefault="003465B0" w:rsidP="00E23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1. В пределах </w:t>
      </w:r>
      <w:proofErr w:type="gramStart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допустимого</w:t>
      </w:r>
      <w:proofErr w:type="gramEnd"/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Гуманистический компонент.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цели связано с выбором средств, используемых для ее достижения. Для того</w:t>
      </w:r>
      <w:proofErr w:type="gramStart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определить, какие средства допустимы, а какие  нет, важно осознать ответственность за возможные последствия  подобного выбора.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экстремальной ситуации принятие такого решения представляет особую сложность.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Литературоведческий компонент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  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навыков исследовательской </w:t>
      </w:r>
      <w:proofErr w:type="spellStart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proofErr w:type="gramStart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;з</w:t>
      </w:r>
      <w:proofErr w:type="gramEnd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накомство</w:t>
      </w:r>
      <w:proofErr w:type="spellEnd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с художественными особенностями жанра новеллы.</w:t>
      </w:r>
    </w:p>
    <w:p w:rsidR="003465B0" w:rsidRPr="00E2319F" w:rsidRDefault="003465B0" w:rsidP="00004D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О.Генри "Обращение Джимми </w:t>
      </w:r>
      <w:proofErr w:type="spellStart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Валентайна</w:t>
      </w:r>
      <w:proofErr w:type="spellEnd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 (новелла)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</w:t>
      </w:r>
      <w:proofErr w:type="gramEnd"/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внимание учащихся к проблеме выбора определенных средств на пути достижения цели;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совершенствование навыков исследовательской работы; познакомить учащихся с художественными особенностями жанра новеллы (факультативно).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B53" w:rsidRDefault="00501B53" w:rsidP="00E231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B53" w:rsidRDefault="00501B53" w:rsidP="00E231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1B53" w:rsidRDefault="00501B53" w:rsidP="00E231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развития речи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Цели: </w:t>
      </w:r>
      <w:proofErr w:type="gramStart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</w:t>
      </w:r>
      <w:proofErr w:type="gramEnd"/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учеников к обсуждению проблем следующего раздела;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навыков владения активной лексикой, характеризующей нравственно-психологические особенности личности; развивать навыки аргументации, умение группировать и классифицировать.</w:t>
      </w:r>
    </w:p>
    <w:p w:rsidR="003465B0" w:rsidRPr="00E2319F" w:rsidRDefault="003465B0" w:rsidP="00004D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Какой ценой?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Гуманистический компонент.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Тот, кто участвует в конфликте, несет ответственность за выбор средств и способов достижения цели.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Правовой компонент.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случае любого вооруженного конфликта  право воюющих сторон выбирать методы или средства ведения войны не является неограниченным.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Литературоведческий компонент.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Художественные особенности научно- фантастического рассказа; анализ системы образов; анализ композиции лирического текста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Вводимые понятия.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Военный объект, гражданские объекты,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культурные ценности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ограничение, средство, цель.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  Шекли "Абсолютное оружие" (рассказ) (3 часа)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продолжить разговор с учащимися о важности выбора средств на пути достижения цели,  о необходимости сознавать ответственность за возможные последствия сделанного выбора;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дать общее представление о фантастике и научной фантастике, познакомить с художественными особенностями научно-фантастического рассказа.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развития речи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материале фрагментов из мемуаров Д.Покровского "Очерки Москвы" (кулачный бой) и отрывка из повести </w:t>
      </w:r>
      <w:proofErr w:type="spellStart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Л.Буссенара</w:t>
      </w:r>
      <w:proofErr w:type="spellEnd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"Капитан </w:t>
      </w:r>
      <w:proofErr w:type="spellStart"/>
      <w:proofErr w:type="gramStart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Сорви-голова</w:t>
      </w:r>
      <w:proofErr w:type="spellEnd"/>
      <w:proofErr w:type="gramEnd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 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разговор об ответственности за выбор средств и методов для достижения поставленной цели применительно к ситуации вооруженного конфликта; познакомить учащихся с основными нормами по ограничению средств и методов ведения военных действий;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работать с информативным текстом; развивать умение аргументировать; обогащение словарного запаса.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Р.Брэдбери</w:t>
      </w:r>
      <w:proofErr w:type="spellEnd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"Улыбка"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(рассказ)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обсудить с учениками всеобщую значимость культурных ценностей, необходимость их сохранения;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частная</w:t>
      </w:r>
      <w:proofErr w:type="gramEnd"/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работу по формированию умения анализировать систему образов; развивать навыки самостоятельной работы и  устного рассказывания.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развития речи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материале газетной статьи.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 общие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разговор о необходимости защищать культурные ценности в ситуации вооруженного конфликта;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разговор о нормах по ограничению средств и методов ведения войны, в соответствии с которыми в ситуации вооруженного конфликта культурные ценности не должны подвергаться нападению;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работать с информативным текстом и аргументировать; развивать творческие способностей на основе речевой ситуации.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И.Бунин "Люблю цветные стекла окон...", "У птицы есть гнездо..."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(стихотворения)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Цели: </w:t>
      </w:r>
      <w:proofErr w:type="gramStart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</w:t>
      </w:r>
      <w:proofErr w:type="gramEnd"/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создать условия для разговора об отношении человека к дому, о чувствах, которые может испытывать человек, лишившийся дома;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углубить знания школьников о композиции лирического стихотворения, закрепить навыки лексико-стилистического анализа поэтического текста; развивать умение сопоставлять близкие тематически тексты.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развития речи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материале фрагмента из рассказа М.Шолохова "Судьба человека"  и отрывках из воспоминаний Л.Ивановой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 общие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внимание учащихся к переживаниям людей, лишившихся дома в ситуации вооруженного конфликта;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разговор об ограничении средств достижения цели в ситуации вооруженного конфликта, в соответствии с которыми объекты, не служащие непосредственно военным целям не должны подвергаться нападению;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продолжить развитие умения работать с информативным текстом; развивать умение аргументировать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B0" w:rsidRPr="00E2319F" w:rsidRDefault="003465B0" w:rsidP="00E23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Каждый выбирает...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Гуманистический компонент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Необходимо, чтобы избираемые средства были  соразмерны достигаемой цели. Соразмерность цели и средств, избираемых для ее достижения, особенно важна в экстремальных, конфликтных ситуациях (в том числе и в ситуациях вооруженного конфликта).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Правовой компонент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Наряду с принципом гуманности и ограничением средств и методов ведения военных действий, необходимость соразмерять цели и средства является одним из важнейших правил, которое должны соблюдать участники вооруженного конфликта.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Литературоведческий компонент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навыков исследовательской работы по сопоставлению персонажей литературного произведения.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Вводимые понятия: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соразмерить.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Искандер  "Возмездие" (рассказ)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</w:t>
      </w:r>
      <w:proofErr w:type="gramEnd"/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внимание учащихся к проблеме соразмерности цели и средств, избираемых для ее достижения;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совершенствование навыков сопоставительной характеристики персонажей; развития умения аргументировать.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развития речи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итоги обсуждаемой в разделе проблемы; углубить представление о принципе соразмерности, лежащем в основе некоторых норм международного гуманитарного права; познакомить с историческим примером проявления военной хитрости в ситуации вооруженного конфликта;</w:t>
      </w:r>
    </w:p>
    <w:p w:rsidR="003465B0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частная</w:t>
      </w:r>
      <w:proofErr w:type="gramEnd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творческих способностей; развитие умения обобщать и сопоставлять.</w:t>
      </w:r>
    </w:p>
    <w:p w:rsidR="00501B53" w:rsidRPr="00E2319F" w:rsidRDefault="00501B53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5B0" w:rsidRPr="00E2319F" w:rsidRDefault="003465B0" w:rsidP="00E23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Под знаком Красного Креста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Гуманистический компонент.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мере развития силового конфликта людям может потребоваться медицинская помощь. Медицинский персонал, руководствуясь принципами гуманности и беспристрастности, должен оказывать помощь  всем без исключения, как в мирное, так и в военное время.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Правовой компонент.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"медицинский персонал"; защита медицинского персонала в международном гуманитарном праве; эмблема красного креста или красного полумесяца на белом поле как защитный знак. </w:t>
      </w: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Российского общества Красного Креста.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Литературоведческий компонент.</w:t>
      </w:r>
      <w:r w:rsidRPr="00E2319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фон художественного произведения, внутренний монолог как приём психологизма, жанр стихотворения в прозе, текстовая характеристика литературного героя, композиционно-организующие компоненты текста.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Вводимые понятия.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Медицинский персонал, эмблема.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М.Булгаков "Стальное горло" (рассказ)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обратить внимание на то, что деятельность медицинского персонала основывается на принципе гуманности; продолжить обсуждение </w:t>
      </w:r>
      <w:proofErr w:type="gramStart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трудности выбора модели поведения</w:t>
      </w:r>
      <w:proofErr w:type="gramEnd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экстремальной ситуации;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углубить представление о внутреннем монологе как приеме психологизма, раскрывающем характер героя; развитие исследовательских способностей.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И.Тургенев "Памяти </w:t>
      </w:r>
      <w:proofErr w:type="spellStart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Ю.П.Вревской</w:t>
      </w:r>
      <w:proofErr w:type="spellEnd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 (стихотворение в прозе)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</w:t>
      </w:r>
      <w:proofErr w:type="gramEnd"/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привлечь внимание к личности, для которой милосердие, гуманное отношение к страдающим стало основным жизненным принципом;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новым жанром -  стихотворением в прозе; развитие умения формулировать вывод.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С.Сергеев-Ценский "Первая русская сестра" (рассказ)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обучения написанию выборочного изложения.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внимание на то, что медицинский персонал в ситуации вооруженного конфликта не участвует в боевых действиях, и его деятельность по оказанию медицинской помощи в условиях вооруженного конфликта основывается на принципах гуманности и беспристрастности; подвести к пониманию того,  что медицинский персонал нуждается в защите, так как в его действиях реализуется одна из норм Женевских конвенций - оказание медицинской помощи всем нуждающимся в ней; познакомить с некоторыми страницами истории Российского Общества Красного Креста;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навыки написания выборочного изложения; развивать общие навыки работы с художественным текстом и навыки составления текстовой характеристики литературного героя.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развития речи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основании отрывков из документальной повести С.Алексиевич "У войны - не женское лицо"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</w:t>
      </w:r>
      <w:proofErr w:type="gramEnd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итог обсуждаемой в разделе проблеме;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основными нормами международного гуманитарного права, защищающими медицинский персонал;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 анализа содержания научно-популярного текста; развитие навыка аргументации в письменной речи; развивать умение делать вывод по обсуждаемой проблеме с опорой на вспомогательные вопросы.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5B0" w:rsidRPr="00E2319F" w:rsidRDefault="003465B0" w:rsidP="00E23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По принципу гуманности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  общие 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 некоторыми принципами Международного движения Красного Креста и Красного Полумесяца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систематизировать представления по  международному гуманитарному праву и Международному движению Красного Креста и Красного Полумесяца, полученные учащимися в ходе работы в 5-7 классах;</w:t>
      </w:r>
      <w:proofErr w:type="gramEnd"/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частные 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самостоятельного анализа произведений с точки зрения их проблемно-тематической близости; развитие умения совершенствовать сделанные ранее самостоятельно выводы; развитие умения систематизировать понятия; развитие навыка групповой исследовательской работы; развитие навыка построения устного сообщения.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М.Пришвин "</w:t>
      </w:r>
      <w:proofErr w:type="spellStart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Голубая</w:t>
      </w:r>
      <w:proofErr w:type="spellEnd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стрекоза"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</w:t>
      </w:r>
      <w:proofErr w:type="gramEnd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разговор о роли медицинского персонала на войне, о проблеме оказания деятельной помощи конкретному человеку;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частная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продолжить работу над формированием умения выявлять функциональную роль метафор.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А.Ахматова "Памяти Вали" (стихотворение)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</w:t>
      </w:r>
      <w:proofErr w:type="gramEnd"/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подготовить к разговору об особой уязвимости детей в ситуации вооруженного конфликта;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частная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углубить представление учащихся о </w:t>
      </w:r>
      <w:proofErr w:type="gramStart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лирическом</w:t>
      </w:r>
      <w:proofErr w:type="gramEnd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"я" автора поэтического текста.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В.Быков "Крутой берег реки" (рассказ)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углубить представление о гуманном отношении к человеку, продолжить обсуждение проблемы отдаленных последствий вооруженного конфликта для мирных людей;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 представление о фабуле и сюжете; продолжить развитие навыков сравнения близких тематически текстов, а также навыков анализа системы персонажей.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Е.Носов "Белый гусь" (рассказ)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 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обсуждение проблем гуманного отношения к </w:t>
      </w:r>
      <w:proofErr w:type="gramStart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беззащитным</w:t>
      </w:r>
      <w:proofErr w:type="gramEnd"/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ответственности за  их жизнь;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различать автора, рассказчика и участников событий; продолжить знакомство с юмором как особым художественным приемом; обратить внимание на роль пейзажа в осуществлении авторского замысла.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развития речи.  Подведение итогов работы по книгам "Вокруг тебя - Мир..." в 5-8 классах</w:t>
      </w:r>
    </w:p>
    <w:p w:rsidR="003465B0" w:rsidRPr="00E2319F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 общие</w:t>
      </w:r>
      <w:r w:rsidRPr="00E231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подвести итог работы с 5-го по 8-й класс; убедиться в понимании учениками основной идеи и сквозных смысловых и понятийных линий всех книг УМК "Вокруг тебя - Мир...";</w:t>
      </w:r>
    </w:p>
    <w:p w:rsidR="003465B0" w:rsidRDefault="003465B0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частные </w:t>
      </w: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навыки самостоятельной исследовательской работы; развивать навык аргументации, умение обобщать и систематизировать.</w:t>
      </w:r>
    </w:p>
    <w:p w:rsidR="00004D4C" w:rsidRDefault="00004D4C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D4C" w:rsidRDefault="00004D4C" w:rsidP="00E231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D4C" w:rsidRDefault="00004D4C" w:rsidP="0000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4D4C" w:rsidRDefault="00004D4C" w:rsidP="0000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4D4C" w:rsidRDefault="00004D4C" w:rsidP="0000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4D4C" w:rsidRDefault="00004D4C" w:rsidP="0000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4D4C" w:rsidRDefault="00004D4C" w:rsidP="0000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4D4C" w:rsidRPr="00004D4C" w:rsidRDefault="00004D4C" w:rsidP="00004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4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Календарно </w:t>
      </w:r>
      <w:proofErr w:type="gramStart"/>
      <w:r w:rsidRPr="00004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–т</w:t>
      </w:r>
      <w:proofErr w:type="gramEnd"/>
      <w:r w:rsidRPr="00004D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ематическое планирование по родной (русской) литературе в 8 классе</w:t>
      </w:r>
    </w:p>
    <w:p w:rsidR="003465B0" w:rsidRPr="00E2319F" w:rsidRDefault="003465B0" w:rsidP="00E23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452" w:type="dxa"/>
        <w:tblInd w:w="-16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7"/>
        <w:gridCol w:w="2477"/>
        <w:gridCol w:w="916"/>
        <w:gridCol w:w="3436"/>
        <w:gridCol w:w="2966"/>
        <w:gridCol w:w="2528"/>
        <w:gridCol w:w="2552"/>
      </w:tblGrid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00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="0000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00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0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="0000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асов, дата</w:t>
            </w:r>
          </w:p>
        </w:tc>
        <w:tc>
          <w:tcPr>
            <w:tcW w:w="3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Литературоведческий</w:t>
            </w:r>
          </w:p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Этический компонент</w:t>
            </w:r>
          </w:p>
        </w:tc>
        <w:tc>
          <w:tcPr>
            <w:tcW w:w="2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компонент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Этические и правовые понятия</w:t>
            </w:r>
          </w:p>
        </w:tc>
      </w:tr>
      <w:tr w:rsidR="003465B0" w:rsidRPr="00E2319F" w:rsidTr="00E2319F">
        <w:tc>
          <w:tcPr>
            <w:tcW w:w="1545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Ведение (2 ч)</w:t>
            </w: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замысла Международного комитета Красного Креста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Российского Красного креста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E2319F">
        <w:tc>
          <w:tcPr>
            <w:tcW w:w="1545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пределах </w:t>
            </w:r>
            <w:proofErr w:type="gramStart"/>
            <w:r w:rsidRPr="00E2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допустимого</w:t>
            </w:r>
            <w:proofErr w:type="gramEnd"/>
            <w:r w:rsidRPr="00E2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(3 ч)</w:t>
            </w: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пределах </w:t>
            </w:r>
            <w:proofErr w:type="gramStart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допустимого</w:t>
            </w:r>
            <w:proofErr w:type="gramEnd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О.Генри</w:t>
            </w:r>
            <w:proofErr w:type="gramStart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 об авторе. О жанре новеллы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исследовательской работы; художественные особенности жанра новеллы</w:t>
            </w:r>
          </w:p>
        </w:tc>
        <w:tc>
          <w:tcPr>
            <w:tcW w:w="29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цели связано средств, используемых для ее достижения. Для того чтобы определить, какие средства допустимы, а какие нет, важно осознать ответственность за возможные последствия подобного выбора. В экстремальной ситуации принятие такого решения представляет особую сложность</w:t>
            </w:r>
          </w:p>
        </w:tc>
        <w:tc>
          <w:tcPr>
            <w:tcW w:w="25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</w:t>
            </w: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О.Генри «Обращение Джимми </w:t>
            </w:r>
            <w:proofErr w:type="spellStart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Валентайна</w:t>
            </w:r>
            <w:proofErr w:type="spellEnd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E2319F">
        <w:tc>
          <w:tcPr>
            <w:tcW w:w="1545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Какой ценой? (16 ч)</w:t>
            </w: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 Шекли. Слово об авторе. Фантастика. Научная фантастика.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Художественные особенности научно-фантастического рассказа, анализ системы образов, анализ композиции </w:t>
            </w: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лирического текста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особенности научно-фантастического рассказа, анализ системы образов, анализ композиции лирического текста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Тот, кто участвует в конфликте, несет ответственность за выбор средств достижения цели. Для ограничения последствий </w:t>
            </w: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вооруженного конфликта необходимо ограничение воюющих в выборе средств достижения цели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Тот, кто участвует в конфликте, несет ответственность за выбор средств достижения цели. Для ограничения последствий вооруженного конфликта необходимо ограничение воюющих в выборе средств достижения цели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случае любого вооруженного конфликта право воюющих сторон выбирать методы и средства ведения </w:t>
            </w: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войны не является неограниченным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любого вооруженного конфликта право воюющих сторон выбирать методы и средства ведения войны не является неограниченным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Военные и гражданские объекты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Культурные ценности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цивилизация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Р.Шекли «Абсолютное </w:t>
            </w: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оружие»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работа по тексту Р.Шекли «Абсолютное оружие»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фрагмент из мемуаров Д.Покровского "Очерки Москвы" (кулачный бой)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Отрывок из повести </w:t>
            </w:r>
            <w:proofErr w:type="spellStart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Л.Буссенара</w:t>
            </w:r>
            <w:proofErr w:type="spellEnd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"Капитан </w:t>
            </w:r>
            <w:proofErr w:type="spellStart"/>
            <w:proofErr w:type="gramStart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Сорви-голова</w:t>
            </w:r>
            <w:proofErr w:type="spellEnd"/>
            <w:proofErr w:type="gramEnd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материале фрагментов из мемуаров Д.Покровского "Очерки Москвы" (кулачный бой) и отрывка из повести </w:t>
            </w:r>
            <w:proofErr w:type="spellStart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Л.Буссенара</w:t>
            </w:r>
            <w:proofErr w:type="spellEnd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"Капитан </w:t>
            </w:r>
            <w:proofErr w:type="spellStart"/>
            <w:proofErr w:type="gramStart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Сорви-голова</w:t>
            </w:r>
            <w:proofErr w:type="spellEnd"/>
            <w:proofErr w:type="gramEnd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</w:t>
            </w:r>
            <w:proofErr w:type="spellStart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Р.Брэдбери</w:t>
            </w:r>
            <w:proofErr w:type="spellEnd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«Улыбка»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 (на материале газетной статьи)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 И.Бунина «Люблю цветные стекла окон…» и «У птицы есть гнездо…»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М.Шолохова «Судьба человека»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воспоминаний Л.Ивановой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rPr>
          <w:trHeight w:val="1170"/>
        </w:trPr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 (по отрывкам из рассказа М.Шолохова «Судьба человека» и из воспоминаний Л.Ивановой)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E2319F">
        <w:tc>
          <w:tcPr>
            <w:tcW w:w="1545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Каждый выбирает… (4)</w:t>
            </w: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Искандер. Слово о писателе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исследовательской работы по сопоставлению персонажей литературного произведения</w:t>
            </w:r>
          </w:p>
        </w:tc>
        <w:tc>
          <w:tcPr>
            <w:tcW w:w="29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Необходимо, чтобы избираемые средства были соразмерны достигаемой цели. Соразмерность цели и средств, избираемых для ее достижения, особенно важна в экстремальной или конфликтной ситуации</w:t>
            </w:r>
          </w:p>
        </w:tc>
        <w:tc>
          <w:tcPr>
            <w:tcW w:w="25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Наряду с принципом гуманности и ограничением средств и методов ведения военных действий необходимость соразмерять цели и средства является одним из важнейших правил, которое должны соблюдать участники вооруженного конфликта</w:t>
            </w:r>
          </w:p>
        </w:tc>
        <w:tc>
          <w:tcPr>
            <w:tcW w:w="25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Соразмерность</w:t>
            </w: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Искандера «Возмездие»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развития речи (подведение итогов обсуждаемой проблемы)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E2319F">
        <w:tc>
          <w:tcPr>
            <w:tcW w:w="1545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 знаком красного креста (5 ч</w:t>
            </w:r>
            <w:proofErr w:type="gramStart"/>
            <w:r w:rsidRPr="00E2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 М.Булгакова </w:t>
            </w: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«Стальное горло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Исторический фон </w:t>
            </w: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художественного произведения, внутренний монолог как прием психологизма, жанр стихотворения в прозе, текстовая характеристика литературного героя, композиционно-организующие компоненты текста</w:t>
            </w:r>
          </w:p>
        </w:tc>
        <w:tc>
          <w:tcPr>
            <w:tcW w:w="29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развития </w:t>
            </w: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силового конфликта людям может понадобиться медицинская помощь. Медицинский персонал, руководствуясь принципом гуманности и беспристрастности, должен оказывать помощь всем без </w:t>
            </w:r>
            <w:proofErr w:type="gramStart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исключения</w:t>
            </w:r>
            <w:proofErr w:type="gramEnd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 мирное, так и в военное время</w:t>
            </w:r>
          </w:p>
        </w:tc>
        <w:tc>
          <w:tcPr>
            <w:tcW w:w="25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Понятие </w:t>
            </w: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«медицинский персонал»; защита медицинского персонала в международном гуманитарном праве; эмблема красного креста или красного полумесяца на белом фоне как защитный знак.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информация: из истории Российского общества Красного Креста</w:t>
            </w:r>
          </w:p>
        </w:tc>
        <w:tc>
          <w:tcPr>
            <w:tcW w:w="25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Медицинский </w:t>
            </w: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персонал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Эмблема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стихотворение в прозе И.Тургенева «Памяти </w:t>
            </w:r>
            <w:proofErr w:type="spellStart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Ю.П.Вревской</w:t>
            </w:r>
            <w:proofErr w:type="spellEnd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С.Сергеева-Ценского «Первая русская сестра»)</w:t>
            </w:r>
            <w:proofErr w:type="gramEnd"/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организации медицинской помощи в России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E2319F">
        <w:tc>
          <w:tcPr>
            <w:tcW w:w="1545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принципу гуманности (6 ч)</w:t>
            </w: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М.Пришвина «</w:t>
            </w:r>
            <w:proofErr w:type="spellStart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Голубая</w:t>
            </w:r>
            <w:proofErr w:type="spellEnd"/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стрекоза»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роль метафор, лирическое «я» автора поэтического текста, фабула и сюжет, анализ системы персонажей, юмор как особый художественный прием, роль пейзажа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информация: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Международного движения Красного Креста и Красного Полумесяца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Гуманность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Беспристрастность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Нейтральность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Независимость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Добровольность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Единство</w:t>
            </w: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Универсальность</w:t>
            </w: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А.Ахматовой «Памяти Вали»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В.Быкова «Крутой берег реки»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Е.Носова «Белый гусь»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65B0" w:rsidRPr="00E2319F" w:rsidTr="00004D4C">
        <w:tc>
          <w:tcPr>
            <w:tcW w:w="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23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E231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004D4C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4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работы по книгам "Вокруг тебя - Мир..." в 5-8 классах</w:t>
            </w:r>
          </w:p>
        </w:tc>
        <w:tc>
          <w:tcPr>
            <w:tcW w:w="9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E2319F" w:rsidP="00E231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5B0" w:rsidRPr="00E2319F" w:rsidRDefault="003465B0" w:rsidP="00E23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48B8" w:rsidRPr="00E2319F" w:rsidRDefault="00881A4C" w:rsidP="00E2319F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8748B8" w:rsidRPr="00E2319F" w:rsidSect="00501B53">
      <w:pgSz w:w="16838" w:h="11906" w:orient="landscape"/>
      <w:pgMar w:top="568" w:right="1134" w:bottom="568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45BFE"/>
    <w:multiLevelType w:val="hybridMultilevel"/>
    <w:tmpl w:val="D9E6D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97E"/>
    <w:rsid w:val="00004D4C"/>
    <w:rsid w:val="000453F8"/>
    <w:rsid w:val="002E58E0"/>
    <w:rsid w:val="003465B0"/>
    <w:rsid w:val="004C5C06"/>
    <w:rsid w:val="00501B53"/>
    <w:rsid w:val="00881A4C"/>
    <w:rsid w:val="00A7297E"/>
    <w:rsid w:val="00E2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19F"/>
    <w:pPr>
      <w:ind w:left="720"/>
      <w:contextualSpacing/>
    </w:pPr>
  </w:style>
  <w:style w:type="character" w:styleId="a4">
    <w:name w:val="Emphasis"/>
    <w:qFormat/>
    <w:rsid w:val="00501B53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01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43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78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5039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5304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2</cp:revision>
  <cp:lastPrinted>2019-10-01T13:11:00Z</cp:lastPrinted>
  <dcterms:created xsi:type="dcterms:W3CDTF">2019-10-01T13:13:00Z</dcterms:created>
  <dcterms:modified xsi:type="dcterms:W3CDTF">2019-10-01T13:13:00Z</dcterms:modified>
</cp:coreProperties>
</file>